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6C5B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C5B6B" w:rsidRDefault="006C5B6B">
            <w:pPr>
              <w:pStyle w:val="ConsPlusTitlePage"/>
              <w:rPr>
                <w:sz w:val="20"/>
                <w:szCs w:val="20"/>
              </w:rPr>
            </w:pPr>
            <w:bookmarkStart w:id="0" w:name="_GoBack"/>
            <w:bookmarkEnd w:id="0"/>
          </w:p>
        </w:tc>
      </w:tr>
      <w:tr w:rsidR="006C5B6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C5B6B" w:rsidRDefault="006C5B6B">
            <w:pPr>
              <w:pStyle w:val="ConsPlusTitlePage"/>
              <w:jc w:val="center"/>
              <w:rPr>
                <w:sz w:val="48"/>
                <w:szCs w:val="48"/>
              </w:rPr>
            </w:pPr>
            <w:r>
              <w:rPr>
                <w:sz w:val="48"/>
                <w:szCs w:val="48"/>
              </w:rPr>
              <w:t>Постановление Правительства РФ от 24.11.1998 N 1371</w:t>
            </w:r>
            <w:r>
              <w:rPr>
                <w:sz w:val="48"/>
                <w:szCs w:val="48"/>
              </w:rPr>
              <w:br/>
              <w:t>(ред. от 03.02.2023)</w:t>
            </w:r>
            <w:r>
              <w:rPr>
                <w:sz w:val="48"/>
                <w:szCs w:val="48"/>
              </w:rPr>
              <w:br/>
              <w:t>"О регистрации объектов в государственном реестре опасных производственных объектов"</w:t>
            </w:r>
          </w:p>
        </w:tc>
      </w:tr>
      <w:tr w:rsidR="006C5B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C5B6B" w:rsidRDefault="006C5B6B">
            <w:pPr>
              <w:pStyle w:val="ConsPlusTitlePage"/>
              <w:jc w:val="center"/>
              <w:rPr>
                <w:sz w:val="28"/>
                <w:szCs w:val="28"/>
              </w:rPr>
            </w:pPr>
          </w:p>
        </w:tc>
      </w:tr>
    </w:tbl>
    <w:p w:rsidR="006C5B6B" w:rsidRDefault="006C5B6B">
      <w:pPr>
        <w:pStyle w:val="ConsPlusNormal"/>
        <w:rPr>
          <w:rFonts w:ascii="Tahoma" w:hAnsi="Tahoma" w:cs="Tahoma"/>
          <w:sz w:val="28"/>
          <w:szCs w:val="28"/>
        </w:rPr>
        <w:sectPr w:rsidR="006C5B6B">
          <w:pgSz w:w="11906" w:h="16838"/>
          <w:pgMar w:top="1440" w:right="566" w:bottom="1440" w:left="1133" w:header="0" w:footer="0" w:gutter="0"/>
          <w:cols w:space="720"/>
          <w:noEndnote/>
        </w:sectPr>
      </w:pPr>
    </w:p>
    <w:p w:rsidR="006C5B6B" w:rsidRDefault="006C5B6B">
      <w:pPr>
        <w:pStyle w:val="ConsPlusNormal"/>
        <w:jc w:val="both"/>
        <w:outlineLvl w:val="0"/>
      </w:pPr>
    </w:p>
    <w:p w:rsidR="006C5B6B" w:rsidRDefault="006C5B6B">
      <w:pPr>
        <w:pStyle w:val="ConsPlusTitle"/>
        <w:jc w:val="center"/>
        <w:outlineLvl w:val="0"/>
      </w:pPr>
      <w:r>
        <w:t>ПРАВИТЕЛЬСТВО РОССИЙСКОЙ ФЕДЕРАЦИИ</w:t>
      </w:r>
    </w:p>
    <w:p w:rsidR="006C5B6B" w:rsidRDefault="006C5B6B">
      <w:pPr>
        <w:pStyle w:val="ConsPlusTitle"/>
        <w:jc w:val="center"/>
      </w:pPr>
    </w:p>
    <w:p w:rsidR="006C5B6B" w:rsidRDefault="006C5B6B">
      <w:pPr>
        <w:pStyle w:val="ConsPlusTitle"/>
        <w:jc w:val="center"/>
      </w:pPr>
      <w:r>
        <w:t>ПОСТАНОВЛЕНИЕ</w:t>
      </w:r>
    </w:p>
    <w:p w:rsidR="006C5B6B" w:rsidRDefault="006C5B6B">
      <w:pPr>
        <w:pStyle w:val="ConsPlusTitle"/>
        <w:jc w:val="center"/>
      </w:pPr>
      <w:r>
        <w:t>от 24 ноября 1998 г. N 1371</w:t>
      </w:r>
    </w:p>
    <w:p w:rsidR="006C5B6B" w:rsidRDefault="006C5B6B">
      <w:pPr>
        <w:pStyle w:val="ConsPlusTitle"/>
        <w:jc w:val="center"/>
      </w:pPr>
    </w:p>
    <w:p w:rsidR="006C5B6B" w:rsidRDefault="006C5B6B">
      <w:pPr>
        <w:pStyle w:val="ConsPlusTitle"/>
        <w:jc w:val="center"/>
      </w:pPr>
      <w:r>
        <w:t>О РЕГИСТРАЦИИ ОБЪЕКТОВ В ГОСУДАРСТВЕННОМ</w:t>
      </w:r>
    </w:p>
    <w:p w:rsidR="006C5B6B" w:rsidRDefault="006C5B6B">
      <w:pPr>
        <w:pStyle w:val="ConsPlusTitle"/>
        <w:jc w:val="center"/>
      </w:pPr>
      <w:r>
        <w:t>РЕЕСТРЕ ОПАСНЫХ ПРОИЗВОДСТВЕННЫХ ОБЪЕКТОВ</w:t>
      </w:r>
    </w:p>
    <w:p w:rsidR="006C5B6B" w:rsidRDefault="006C5B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C5B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5B6B" w:rsidRDefault="006C5B6B">
            <w:pPr>
              <w:pStyle w:val="ConsPlusNormal"/>
            </w:pPr>
          </w:p>
        </w:tc>
        <w:tc>
          <w:tcPr>
            <w:tcW w:w="113" w:type="dxa"/>
            <w:shd w:val="clear" w:color="auto" w:fill="F4F3F8"/>
            <w:tcMar>
              <w:top w:w="0" w:type="dxa"/>
              <w:left w:w="0" w:type="dxa"/>
              <w:bottom w:w="0" w:type="dxa"/>
              <w:right w:w="0" w:type="dxa"/>
            </w:tcMar>
          </w:tcPr>
          <w:p w:rsidR="006C5B6B" w:rsidRDefault="006C5B6B">
            <w:pPr>
              <w:pStyle w:val="ConsPlusNormal"/>
            </w:pPr>
          </w:p>
        </w:tc>
        <w:tc>
          <w:tcPr>
            <w:tcW w:w="0" w:type="auto"/>
            <w:shd w:val="clear" w:color="auto" w:fill="F4F3F8"/>
            <w:tcMar>
              <w:top w:w="113" w:type="dxa"/>
              <w:left w:w="0" w:type="dxa"/>
              <w:bottom w:w="113" w:type="dxa"/>
              <w:right w:w="0" w:type="dxa"/>
            </w:tcMar>
          </w:tcPr>
          <w:p w:rsidR="006C5B6B" w:rsidRDefault="006C5B6B">
            <w:pPr>
              <w:pStyle w:val="ConsPlusNormal"/>
              <w:jc w:val="center"/>
              <w:rPr>
                <w:color w:val="392C69"/>
              </w:rPr>
            </w:pPr>
            <w:r>
              <w:rPr>
                <w:color w:val="392C69"/>
              </w:rPr>
              <w:t>Список изменяющих документов</w:t>
            </w:r>
          </w:p>
          <w:p w:rsidR="006C5B6B" w:rsidRDefault="006C5B6B">
            <w:pPr>
              <w:pStyle w:val="ConsPlusNormal"/>
              <w:jc w:val="center"/>
              <w:rPr>
                <w:color w:val="392C69"/>
              </w:rPr>
            </w:pPr>
            <w:r>
              <w:rPr>
                <w:color w:val="392C69"/>
              </w:rPr>
              <w:t xml:space="preserve">(в ред. Постановлений Правительства РФ от 01.02.2005 </w:t>
            </w:r>
            <w:hyperlink r:id="rId7" w:history="1">
              <w:r>
                <w:rPr>
                  <w:color w:val="0000FF"/>
                </w:rPr>
                <w:t>N 49</w:t>
              </w:r>
            </w:hyperlink>
            <w:r>
              <w:rPr>
                <w:color w:val="392C69"/>
              </w:rPr>
              <w:t>,</w:t>
            </w:r>
          </w:p>
          <w:p w:rsidR="006C5B6B" w:rsidRDefault="006C5B6B">
            <w:pPr>
              <w:pStyle w:val="ConsPlusNormal"/>
              <w:jc w:val="center"/>
              <w:rPr>
                <w:color w:val="392C69"/>
              </w:rPr>
            </w:pPr>
            <w:r>
              <w:rPr>
                <w:color w:val="392C69"/>
              </w:rPr>
              <w:t xml:space="preserve">от 22.04.2009 </w:t>
            </w:r>
            <w:hyperlink r:id="rId8" w:history="1">
              <w:r>
                <w:rPr>
                  <w:color w:val="0000FF"/>
                </w:rPr>
                <w:t>N 351</w:t>
              </w:r>
            </w:hyperlink>
            <w:r>
              <w:rPr>
                <w:color w:val="392C69"/>
              </w:rPr>
              <w:t xml:space="preserve">, от 04.02.2011 </w:t>
            </w:r>
            <w:hyperlink r:id="rId9" w:history="1">
              <w:r>
                <w:rPr>
                  <w:color w:val="0000FF"/>
                </w:rPr>
                <w:t>N 48</w:t>
              </w:r>
            </w:hyperlink>
            <w:r>
              <w:rPr>
                <w:color w:val="392C69"/>
              </w:rPr>
              <w:t xml:space="preserve">, от 24.11.2011 </w:t>
            </w:r>
            <w:hyperlink r:id="rId10" w:history="1">
              <w:r>
                <w:rPr>
                  <w:color w:val="0000FF"/>
                </w:rPr>
                <w:t>N 971</w:t>
              </w:r>
            </w:hyperlink>
            <w:r>
              <w:rPr>
                <w:color w:val="392C69"/>
              </w:rPr>
              <w:t>,</w:t>
            </w:r>
          </w:p>
          <w:p w:rsidR="006C5B6B" w:rsidRDefault="006C5B6B">
            <w:pPr>
              <w:pStyle w:val="ConsPlusNormal"/>
              <w:jc w:val="center"/>
              <w:rPr>
                <w:color w:val="392C69"/>
              </w:rPr>
            </w:pPr>
            <w:r>
              <w:rPr>
                <w:color w:val="392C69"/>
              </w:rPr>
              <w:t xml:space="preserve">от 10.06.2013 </w:t>
            </w:r>
            <w:hyperlink r:id="rId11" w:history="1">
              <w:r>
                <w:rPr>
                  <w:color w:val="0000FF"/>
                </w:rPr>
                <w:t>N 486</w:t>
              </w:r>
            </w:hyperlink>
            <w:r>
              <w:rPr>
                <w:color w:val="392C69"/>
              </w:rPr>
              <w:t xml:space="preserve">, от 15.04.2014 </w:t>
            </w:r>
            <w:hyperlink r:id="rId12" w:history="1">
              <w:r>
                <w:rPr>
                  <w:color w:val="0000FF"/>
                </w:rPr>
                <w:t>N 344</w:t>
              </w:r>
            </w:hyperlink>
            <w:r>
              <w:rPr>
                <w:color w:val="392C69"/>
              </w:rPr>
              <w:t xml:space="preserve">, от 15.08.2014 </w:t>
            </w:r>
            <w:hyperlink r:id="rId13" w:history="1">
              <w:r>
                <w:rPr>
                  <w:color w:val="0000FF"/>
                </w:rPr>
                <w:t>N 816</w:t>
              </w:r>
            </w:hyperlink>
            <w:r>
              <w:rPr>
                <w:color w:val="392C69"/>
              </w:rPr>
              <w:t>,</w:t>
            </w:r>
          </w:p>
          <w:p w:rsidR="006C5B6B" w:rsidRDefault="006C5B6B">
            <w:pPr>
              <w:pStyle w:val="ConsPlusNormal"/>
              <w:jc w:val="center"/>
              <w:rPr>
                <w:color w:val="392C69"/>
              </w:rPr>
            </w:pPr>
            <w:r>
              <w:rPr>
                <w:color w:val="392C69"/>
              </w:rPr>
              <w:t xml:space="preserve">от 24.12.2015 </w:t>
            </w:r>
            <w:hyperlink r:id="rId14" w:history="1">
              <w:r>
                <w:rPr>
                  <w:color w:val="0000FF"/>
                </w:rPr>
                <w:t>N 1421</w:t>
              </w:r>
            </w:hyperlink>
            <w:r>
              <w:rPr>
                <w:color w:val="392C69"/>
              </w:rPr>
              <w:t xml:space="preserve">, от 10.12.2016 </w:t>
            </w:r>
            <w:hyperlink r:id="rId15" w:history="1">
              <w:r>
                <w:rPr>
                  <w:color w:val="0000FF"/>
                </w:rPr>
                <w:t>N 1338</w:t>
              </w:r>
            </w:hyperlink>
            <w:r>
              <w:rPr>
                <w:color w:val="392C69"/>
              </w:rPr>
              <w:t xml:space="preserve">, от 17.05.2017 </w:t>
            </w:r>
            <w:hyperlink r:id="rId16" w:history="1">
              <w:r>
                <w:rPr>
                  <w:color w:val="0000FF"/>
                </w:rPr>
                <w:t>N 574</w:t>
              </w:r>
            </w:hyperlink>
            <w:r>
              <w:rPr>
                <w:color w:val="392C69"/>
              </w:rPr>
              <w:t>,</w:t>
            </w:r>
          </w:p>
          <w:p w:rsidR="006C5B6B" w:rsidRDefault="006C5B6B">
            <w:pPr>
              <w:pStyle w:val="ConsPlusNormal"/>
              <w:jc w:val="center"/>
              <w:rPr>
                <w:color w:val="392C69"/>
              </w:rPr>
            </w:pPr>
            <w:r>
              <w:rPr>
                <w:color w:val="392C69"/>
              </w:rPr>
              <w:t xml:space="preserve">от 28.02.2018 </w:t>
            </w:r>
            <w:hyperlink r:id="rId17" w:history="1">
              <w:r>
                <w:rPr>
                  <w:color w:val="0000FF"/>
                </w:rPr>
                <w:t>N 205</w:t>
              </w:r>
            </w:hyperlink>
            <w:r>
              <w:rPr>
                <w:color w:val="392C69"/>
              </w:rPr>
              <w:t xml:space="preserve">, от 03.02.2023 </w:t>
            </w:r>
            <w:hyperlink r:id="rId18" w:history="1">
              <w:r>
                <w:rPr>
                  <w:color w:val="0000FF"/>
                </w:rPr>
                <w:t>N 159</w:t>
              </w:r>
            </w:hyperlink>
            <w:r>
              <w:rPr>
                <w:color w:val="392C69"/>
              </w:rPr>
              <w:t>)</w:t>
            </w:r>
          </w:p>
        </w:tc>
        <w:tc>
          <w:tcPr>
            <w:tcW w:w="113" w:type="dxa"/>
            <w:shd w:val="clear" w:color="auto" w:fill="F4F3F8"/>
            <w:tcMar>
              <w:top w:w="0" w:type="dxa"/>
              <w:left w:w="0" w:type="dxa"/>
              <w:bottom w:w="0" w:type="dxa"/>
              <w:right w:w="0" w:type="dxa"/>
            </w:tcMar>
          </w:tcPr>
          <w:p w:rsidR="006C5B6B" w:rsidRDefault="006C5B6B">
            <w:pPr>
              <w:pStyle w:val="ConsPlusNormal"/>
              <w:jc w:val="center"/>
              <w:rPr>
                <w:color w:val="392C69"/>
              </w:rPr>
            </w:pPr>
          </w:p>
        </w:tc>
      </w:tr>
    </w:tbl>
    <w:p w:rsidR="006C5B6B" w:rsidRDefault="006C5B6B">
      <w:pPr>
        <w:pStyle w:val="ConsPlusNormal"/>
      </w:pPr>
    </w:p>
    <w:p w:rsidR="006C5B6B" w:rsidRDefault="006C5B6B">
      <w:pPr>
        <w:pStyle w:val="ConsPlusNormal"/>
        <w:ind w:firstLine="540"/>
        <w:jc w:val="both"/>
      </w:pPr>
      <w:r>
        <w:t xml:space="preserve">В соответствии со </w:t>
      </w:r>
      <w:hyperlink r:id="rId19" w:history="1">
        <w:r>
          <w:rPr>
            <w:color w:val="0000FF"/>
          </w:rPr>
          <w:t>статьей 2</w:t>
        </w:r>
      </w:hyperlink>
      <w:r>
        <w:t xml:space="preserve"> Федерального закона "О промышленной безопасности опасных производственных объектов" Правительство Российской Федерации постановляет:</w:t>
      </w:r>
    </w:p>
    <w:p w:rsidR="006C5B6B" w:rsidRDefault="006C5B6B">
      <w:pPr>
        <w:pStyle w:val="ConsPlusNormal"/>
        <w:spacing w:before="240"/>
        <w:ind w:firstLine="540"/>
        <w:jc w:val="both"/>
      </w:pPr>
      <w:r>
        <w:t xml:space="preserve">1. Утвердить прилагаемые </w:t>
      </w:r>
      <w:hyperlink w:anchor="Par40" w:tooltip="ПРАВИЛА" w:history="1">
        <w:r>
          <w:rPr>
            <w:color w:val="0000FF"/>
          </w:rPr>
          <w:t>Правила</w:t>
        </w:r>
      </w:hyperlink>
      <w:r>
        <w:t xml:space="preserve"> регистрации объектов в государственном реестре опасных производственных объектов.</w:t>
      </w:r>
    </w:p>
    <w:p w:rsidR="006C5B6B" w:rsidRDefault="006C5B6B">
      <w:pPr>
        <w:pStyle w:val="ConsPlusNormal"/>
        <w:spacing w:before="240"/>
        <w:ind w:firstLine="540"/>
        <w:jc w:val="both"/>
      </w:pPr>
      <w:r>
        <w:t xml:space="preserve">2. Утратил силу. - </w:t>
      </w:r>
      <w:hyperlink r:id="rId20" w:history="1">
        <w:r>
          <w:rPr>
            <w:color w:val="0000FF"/>
          </w:rPr>
          <w:t>Постановление</w:t>
        </w:r>
      </w:hyperlink>
      <w:r>
        <w:t xml:space="preserve"> Правительства РФ от 10.06.2013 N 486.</w:t>
      </w:r>
    </w:p>
    <w:p w:rsidR="006C5B6B" w:rsidRDefault="006C5B6B">
      <w:pPr>
        <w:pStyle w:val="ConsPlusNormal"/>
        <w:spacing w:before="240"/>
        <w:ind w:firstLine="540"/>
        <w:jc w:val="both"/>
      </w:pPr>
      <w:bookmarkStart w:id="1" w:name="Par18"/>
      <w:bookmarkEnd w:id="1"/>
      <w:r>
        <w:t xml:space="preserve">3. Утратил силу. - </w:t>
      </w:r>
      <w:hyperlink r:id="rId21" w:history="1">
        <w:r>
          <w:rPr>
            <w:color w:val="0000FF"/>
          </w:rPr>
          <w:t>Постановление</w:t>
        </w:r>
      </w:hyperlink>
      <w:r>
        <w:t xml:space="preserve"> Правительства РФ от 01.02.2005 N 49.</w:t>
      </w:r>
    </w:p>
    <w:p w:rsidR="006C5B6B" w:rsidRDefault="006C5B6B">
      <w:pPr>
        <w:pStyle w:val="ConsPlusNormal"/>
        <w:spacing w:before="240"/>
        <w:ind w:firstLine="540"/>
        <w:jc w:val="both"/>
      </w:pPr>
      <w:r>
        <w:t>4. Определить Федеральную службу по экологическому, технологическому и атомному надзору заказчиком работ, связанных с созданием и обеспечением функционирования государственной автоматизированной информационно-управляющей системы регулирования промышленной безопасности, включая регистрацию объектов в государственном реестре опасных производственных объектов и ведение этого реестра.</w:t>
      </w:r>
    </w:p>
    <w:p w:rsidR="006C5B6B" w:rsidRDefault="006C5B6B">
      <w:pPr>
        <w:pStyle w:val="ConsPlusNormal"/>
        <w:jc w:val="both"/>
      </w:pPr>
      <w:r>
        <w:t xml:space="preserve">(в ред. </w:t>
      </w:r>
      <w:hyperlink r:id="rId22" w:history="1">
        <w:r>
          <w:rPr>
            <w:color w:val="0000FF"/>
          </w:rPr>
          <w:t>Постановления</w:t>
        </w:r>
      </w:hyperlink>
      <w:r>
        <w:t xml:space="preserve"> Правительства РФ от 01.02.2005 N 49)</w:t>
      </w:r>
    </w:p>
    <w:p w:rsidR="006C5B6B" w:rsidRDefault="006C5B6B">
      <w:pPr>
        <w:pStyle w:val="ConsPlusNormal"/>
        <w:spacing w:before="240"/>
        <w:ind w:firstLine="540"/>
        <w:jc w:val="both"/>
      </w:pPr>
      <w:r>
        <w:t xml:space="preserve">5. Юридическим лицам независимо от организационно-правовой формы, индивидуальным предпринимателям, осуществляющим эксплуатацию опасных производственных объектов, представлять в установленном порядке Федеральной службе по экологическому, технологическому и атомному надзору и федеральным органам исполнительной власти, указанным в </w:t>
      </w:r>
      <w:hyperlink w:anchor="Par18" w:tooltip="3. Утратил силу. - Постановление Правительства РФ от 01.02.2005 N 49." w:history="1">
        <w:r>
          <w:rPr>
            <w:color w:val="0000FF"/>
          </w:rPr>
          <w:t>пункте 3</w:t>
        </w:r>
      </w:hyperlink>
      <w:r>
        <w:t xml:space="preserve"> настоящего Постановления, сведения, необходимые для формирования и ведения государственного реестра опасных производственных объектов.</w:t>
      </w:r>
    </w:p>
    <w:p w:rsidR="006C5B6B" w:rsidRDefault="006C5B6B">
      <w:pPr>
        <w:pStyle w:val="ConsPlusNormal"/>
        <w:jc w:val="both"/>
      </w:pPr>
      <w:r>
        <w:t xml:space="preserve">(в ред. Постановлений Правительства РФ от 01.02.2005 </w:t>
      </w:r>
      <w:hyperlink r:id="rId23" w:history="1">
        <w:r>
          <w:rPr>
            <w:color w:val="0000FF"/>
          </w:rPr>
          <w:t>N 49</w:t>
        </w:r>
      </w:hyperlink>
      <w:r>
        <w:t xml:space="preserve">, от 10.12.2016 </w:t>
      </w:r>
      <w:hyperlink r:id="rId24" w:history="1">
        <w:r>
          <w:rPr>
            <w:color w:val="0000FF"/>
          </w:rPr>
          <w:t>N 1338</w:t>
        </w:r>
      </w:hyperlink>
      <w:r>
        <w:t>)</w:t>
      </w:r>
    </w:p>
    <w:p w:rsidR="006C5B6B" w:rsidRDefault="006C5B6B">
      <w:pPr>
        <w:pStyle w:val="ConsPlusNormal"/>
        <w:spacing w:before="240"/>
        <w:ind w:firstLine="540"/>
        <w:jc w:val="both"/>
      </w:pPr>
      <w:r>
        <w:t>6. Федеральному горному и промышленному надзору России:</w:t>
      </w:r>
    </w:p>
    <w:p w:rsidR="006C5B6B" w:rsidRDefault="006C5B6B">
      <w:pPr>
        <w:pStyle w:val="ConsPlusNormal"/>
        <w:spacing w:before="240"/>
        <w:ind w:firstLine="540"/>
        <w:jc w:val="both"/>
      </w:pPr>
      <w:r>
        <w:t>а) разработать и по согласованию с заинтересованными федеральными органами исполнительной власти утвердить в I квартале 1999 г. требования по регистрации объектов в государственном реестре опасных производственных объектов и по ведению этого реестра;</w:t>
      </w:r>
    </w:p>
    <w:p w:rsidR="006C5B6B" w:rsidRDefault="006C5B6B">
      <w:pPr>
        <w:pStyle w:val="ConsPlusNormal"/>
        <w:spacing w:before="240"/>
        <w:ind w:firstLine="540"/>
        <w:jc w:val="both"/>
      </w:pPr>
      <w:r>
        <w:lastRenderedPageBreak/>
        <w:t xml:space="preserve">б) совместно с федеральными органами исполнительной власти, указанными в </w:t>
      </w:r>
      <w:hyperlink w:anchor="Par18" w:tooltip="3. Утратил силу. - Постановление Правительства РФ от 01.02.2005 N 49." w:history="1">
        <w:r>
          <w:rPr>
            <w:color w:val="0000FF"/>
          </w:rPr>
          <w:t>пункте 3</w:t>
        </w:r>
      </w:hyperlink>
      <w:r>
        <w:t xml:space="preserve"> настоящего Постановления, обеспечить до 1 января 2001 г. регистрацию действующих на территории Российской Федерации объектов в государственном реестре опасных производственных объектов в соответствии с </w:t>
      </w:r>
      <w:hyperlink w:anchor="Par40" w:tooltip="ПРАВИЛА" w:history="1">
        <w:r>
          <w:rPr>
            <w:color w:val="0000FF"/>
          </w:rPr>
          <w:t>Правилами,</w:t>
        </w:r>
      </w:hyperlink>
      <w:r>
        <w:t xml:space="preserve"> утвержденными настоящим Постановлением.</w:t>
      </w:r>
    </w:p>
    <w:p w:rsidR="006C5B6B" w:rsidRDefault="006C5B6B">
      <w:pPr>
        <w:pStyle w:val="ConsPlusNormal"/>
      </w:pPr>
    </w:p>
    <w:p w:rsidR="006C5B6B" w:rsidRDefault="006C5B6B">
      <w:pPr>
        <w:pStyle w:val="ConsPlusNormal"/>
        <w:jc w:val="right"/>
      </w:pPr>
      <w:r>
        <w:t>Председатель Правительства</w:t>
      </w:r>
    </w:p>
    <w:p w:rsidR="006C5B6B" w:rsidRDefault="006C5B6B">
      <w:pPr>
        <w:pStyle w:val="ConsPlusNormal"/>
        <w:jc w:val="right"/>
      </w:pPr>
      <w:r>
        <w:t>Российской Федерации</w:t>
      </w:r>
    </w:p>
    <w:p w:rsidR="006C5B6B" w:rsidRDefault="006C5B6B">
      <w:pPr>
        <w:pStyle w:val="ConsPlusNormal"/>
        <w:jc w:val="right"/>
      </w:pPr>
      <w:r>
        <w:t>Е.ПРИМАКОВ</w:t>
      </w:r>
    </w:p>
    <w:p w:rsidR="006C5B6B" w:rsidRDefault="006C5B6B">
      <w:pPr>
        <w:pStyle w:val="ConsPlusNormal"/>
      </w:pPr>
    </w:p>
    <w:p w:rsidR="006C5B6B" w:rsidRDefault="006C5B6B">
      <w:pPr>
        <w:pStyle w:val="ConsPlusNormal"/>
      </w:pPr>
    </w:p>
    <w:p w:rsidR="006C5B6B" w:rsidRDefault="006C5B6B">
      <w:pPr>
        <w:pStyle w:val="ConsPlusNormal"/>
      </w:pPr>
    </w:p>
    <w:p w:rsidR="006C5B6B" w:rsidRDefault="006C5B6B">
      <w:pPr>
        <w:pStyle w:val="ConsPlusNormal"/>
      </w:pPr>
    </w:p>
    <w:p w:rsidR="006C5B6B" w:rsidRDefault="006C5B6B">
      <w:pPr>
        <w:pStyle w:val="ConsPlusNormal"/>
      </w:pPr>
    </w:p>
    <w:p w:rsidR="006C5B6B" w:rsidRDefault="006C5B6B">
      <w:pPr>
        <w:pStyle w:val="ConsPlusNormal"/>
        <w:jc w:val="right"/>
        <w:outlineLvl w:val="0"/>
      </w:pPr>
      <w:r>
        <w:t>Утверждены</w:t>
      </w:r>
    </w:p>
    <w:p w:rsidR="006C5B6B" w:rsidRDefault="006C5B6B">
      <w:pPr>
        <w:pStyle w:val="ConsPlusNormal"/>
        <w:jc w:val="right"/>
      </w:pPr>
      <w:r>
        <w:t>Постановлением Правительства</w:t>
      </w:r>
    </w:p>
    <w:p w:rsidR="006C5B6B" w:rsidRDefault="006C5B6B">
      <w:pPr>
        <w:pStyle w:val="ConsPlusNormal"/>
        <w:jc w:val="right"/>
      </w:pPr>
      <w:r>
        <w:t>Российской Федерации</w:t>
      </w:r>
    </w:p>
    <w:p w:rsidR="006C5B6B" w:rsidRDefault="006C5B6B">
      <w:pPr>
        <w:pStyle w:val="ConsPlusNormal"/>
        <w:jc w:val="right"/>
      </w:pPr>
      <w:r>
        <w:t>от 24 ноября 1998 г. N 1371</w:t>
      </w:r>
    </w:p>
    <w:p w:rsidR="006C5B6B" w:rsidRDefault="006C5B6B">
      <w:pPr>
        <w:pStyle w:val="ConsPlusNormal"/>
      </w:pPr>
    </w:p>
    <w:p w:rsidR="006C5B6B" w:rsidRDefault="006C5B6B">
      <w:pPr>
        <w:pStyle w:val="ConsPlusTitle"/>
        <w:jc w:val="center"/>
      </w:pPr>
      <w:bookmarkStart w:id="2" w:name="Par40"/>
      <w:bookmarkEnd w:id="2"/>
      <w:r>
        <w:t>ПРАВИЛА</w:t>
      </w:r>
    </w:p>
    <w:p w:rsidR="006C5B6B" w:rsidRDefault="006C5B6B">
      <w:pPr>
        <w:pStyle w:val="ConsPlusTitle"/>
        <w:jc w:val="center"/>
      </w:pPr>
      <w:r>
        <w:t>РЕГИСТРАЦИИ ОБЪЕКТОВ В ГОСУДАРСТВЕННОМ РЕЕСТРЕ</w:t>
      </w:r>
    </w:p>
    <w:p w:rsidR="006C5B6B" w:rsidRDefault="006C5B6B">
      <w:pPr>
        <w:pStyle w:val="ConsPlusTitle"/>
        <w:jc w:val="center"/>
      </w:pPr>
      <w:r>
        <w:t>ОПАСНЫХ ПРОИЗВОДСТВЕННЫХ ОБЪЕКТОВ</w:t>
      </w:r>
    </w:p>
    <w:p w:rsidR="006C5B6B" w:rsidRDefault="006C5B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C5B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5B6B" w:rsidRDefault="006C5B6B">
            <w:pPr>
              <w:pStyle w:val="ConsPlusNormal"/>
            </w:pPr>
          </w:p>
        </w:tc>
        <w:tc>
          <w:tcPr>
            <w:tcW w:w="113" w:type="dxa"/>
            <w:shd w:val="clear" w:color="auto" w:fill="F4F3F8"/>
            <w:tcMar>
              <w:top w:w="0" w:type="dxa"/>
              <w:left w:w="0" w:type="dxa"/>
              <w:bottom w:w="0" w:type="dxa"/>
              <w:right w:w="0" w:type="dxa"/>
            </w:tcMar>
          </w:tcPr>
          <w:p w:rsidR="006C5B6B" w:rsidRDefault="006C5B6B">
            <w:pPr>
              <w:pStyle w:val="ConsPlusNormal"/>
            </w:pPr>
          </w:p>
        </w:tc>
        <w:tc>
          <w:tcPr>
            <w:tcW w:w="0" w:type="auto"/>
            <w:shd w:val="clear" w:color="auto" w:fill="F4F3F8"/>
            <w:tcMar>
              <w:top w:w="113" w:type="dxa"/>
              <w:left w:w="0" w:type="dxa"/>
              <w:bottom w:w="113" w:type="dxa"/>
              <w:right w:w="0" w:type="dxa"/>
            </w:tcMar>
          </w:tcPr>
          <w:p w:rsidR="006C5B6B" w:rsidRDefault="006C5B6B">
            <w:pPr>
              <w:pStyle w:val="ConsPlusNormal"/>
              <w:jc w:val="center"/>
              <w:rPr>
                <w:color w:val="392C69"/>
              </w:rPr>
            </w:pPr>
            <w:r>
              <w:rPr>
                <w:color w:val="392C69"/>
              </w:rPr>
              <w:t>Список изменяющих документов</w:t>
            </w:r>
          </w:p>
          <w:p w:rsidR="006C5B6B" w:rsidRDefault="006C5B6B">
            <w:pPr>
              <w:pStyle w:val="ConsPlusNormal"/>
              <w:jc w:val="center"/>
              <w:rPr>
                <w:color w:val="392C69"/>
              </w:rPr>
            </w:pPr>
            <w:r>
              <w:rPr>
                <w:color w:val="392C69"/>
              </w:rPr>
              <w:t xml:space="preserve">(в ред. Постановлений Правительства РФ от 01.02.2005 </w:t>
            </w:r>
            <w:hyperlink r:id="rId25" w:history="1">
              <w:r>
                <w:rPr>
                  <w:color w:val="0000FF"/>
                </w:rPr>
                <w:t>N 49</w:t>
              </w:r>
            </w:hyperlink>
            <w:r>
              <w:rPr>
                <w:color w:val="392C69"/>
              </w:rPr>
              <w:t>,</w:t>
            </w:r>
          </w:p>
          <w:p w:rsidR="006C5B6B" w:rsidRDefault="006C5B6B">
            <w:pPr>
              <w:pStyle w:val="ConsPlusNormal"/>
              <w:jc w:val="center"/>
              <w:rPr>
                <w:color w:val="392C69"/>
              </w:rPr>
            </w:pPr>
            <w:r>
              <w:rPr>
                <w:color w:val="392C69"/>
              </w:rPr>
              <w:t xml:space="preserve">от 22.04.2009 </w:t>
            </w:r>
            <w:hyperlink r:id="rId26" w:history="1">
              <w:r>
                <w:rPr>
                  <w:color w:val="0000FF"/>
                </w:rPr>
                <w:t>N 351</w:t>
              </w:r>
            </w:hyperlink>
            <w:r>
              <w:rPr>
                <w:color w:val="392C69"/>
              </w:rPr>
              <w:t xml:space="preserve">, от 04.02.2011 </w:t>
            </w:r>
            <w:hyperlink r:id="rId27" w:history="1">
              <w:r>
                <w:rPr>
                  <w:color w:val="0000FF"/>
                </w:rPr>
                <w:t>N 48</w:t>
              </w:r>
            </w:hyperlink>
            <w:r>
              <w:rPr>
                <w:color w:val="392C69"/>
              </w:rPr>
              <w:t xml:space="preserve">, от 24.11.2011 </w:t>
            </w:r>
            <w:hyperlink r:id="rId28" w:history="1">
              <w:r>
                <w:rPr>
                  <w:color w:val="0000FF"/>
                </w:rPr>
                <w:t>N 971</w:t>
              </w:r>
            </w:hyperlink>
            <w:r>
              <w:rPr>
                <w:color w:val="392C69"/>
              </w:rPr>
              <w:t>,</w:t>
            </w:r>
          </w:p>
          <w:p w:rsidR="006C5B6B" w:rsidRDefault="006C5B6B">
            <w:pPr>
              <w:pStyle w:val="ConsPlusNormal"/>
              <w:jc w:val="center"/>
              <w:rPr>
                <w:color w:val="392C69"/>
              </w:rPr>
            </w:pPr>
            <w:r>
              <w:rPr>
                <w:color w:val="392C69"/>
              </w:rPr>
              <w:t xml:space="preserve">от 10.06.2013 </w:t>
            </w:r>
            <w:hyperlink r:id="rId29" w:history="1">
              <w:r>
                <w:rPr>
                  <w:color w:val="0000FF"/>
                </w:rPr>
                <w:t>N 486</w:t>
              </w:r>
            </w:hyperlink>
            <w:r>
              <w:rPr>
                <w:color w:val="392C69"/>
              </w:rPr>
              <w:t xml:space="preserve">, от 15.04.2014 </w:t>
            </w:r>
            <w:hyperlink r:id="rId30" w:history="1">
              <w:r>
                <w:rPr>
                  <w:color w:val="0000FF"/>
                </w:rPr>
                <w:t>N 344</w:t>
              </w:r>
            </w:hyperlink>
            <w:r>
              <w:rPr>
                <w:color w:val="392C69"/>
              </w:rPr>
              <w:t xml:space="preserve">, от 15.08.2014 </w:t>
            </w:r>
            <w:hyperlink r:id="rId31" w:history="1">
              <w:r>
                <w:rPr>
                  <w:color w:val="0000FF"/>
                </w:rPr>
                <w:t>N 816</w:t>
              </w:r>
            </w:hyperlink>
            <w:r>
              <w:rPr>
                <w:color w:val="392C69"/>
              </w:rPr>
              <w:t>,</w:t>
            </w:r>
          </w:p>
          <w:p w:rsidR="006C5B6B" w:rsidRDefault="006C5B6B">
            <w:pPr>
              <w:pStyle w:val="ConsPlusNormal"/>
              <w:jc w:val="center"/>
              <w:rPr>
                <w:color w:val="392C69"/>
              </w:rPr>
            </w:pPr>
            <w:r>
              <w:rPr>
                <w:color w:val="392C69"/>
              </w:rPr>
              <w:t xml:space="preserve">от 24.12.2015 </w:t>
            </w:r>
            <w:hyperlink r:id="rId32" w:history="1">
              <w:r>
                <w:rPr>
                  <w:color w:val="0000FF"/>
                </w:rPr>
                <w:t>N 1421</w:t>
              </w:r>
            </w:hyperlink>
            <w:r>
              <w:rPr>
                <w:color w:val="392C69"/>
              </w:rPr>
              <w:t xml:space="preserve">, от 10.12.2016 </w:t>
            </w:r>
            <w:hyperlink r:id="rId33" w:history="1">
              <w:r>
                <w:rPr>
                  <w:color w:val="0000FF"/>
                </w:rPr>
                <w:t>N 1338</w:t>
              </w:r>
            </w:hyperlink>
            <w:r>
              <w:rPr>
                <w:color w:val="392C69"/>
              </w:rPr>
              <w:t xml:space="preserve">, от 17.05.2017 </w:t>
            </w:r>
            <w:hyperlink r:id="rId34" w:history="1">
              <w:r>
                <w:rPr>
                  <w:color w:val="0000FF"/>
                </w:rPr>
                <w:t>N 574</w:t>
              </w:r>
            </w:hyperlink>
            <w:r>
              <w:rPr>
                <w:color w:val="392C69"/>
              </w:rPr>
              <w:t>,</w:t>
            </w:r>
          </w:p>
          <w:p w:rsidR="006C5B6B" w:rsidRDefault="006C5B6B">
            <w:pPr>
              <w:pStyle w:val="ConsPlusNormal"/>
              <w:jc w:val="center"/>
              <w:rPr>
                <w:color w:val="392C69"/>
              </w:rPr>
            </w:pPr>
            <w:r>
              <w:rPr>
                <w:color w:val="392C69"/>
              </w:rPr>
              <w:t xml:space="preserve">от 28.02.2018 </w:t>
            </w:r>
            <w:hyperlink r:id="rId35" w:history="1">
              <w:r>
                <w:rPr>
                  <w:color w:val="0000FF"/>
                </w:rPr>
                <w:t>N 205</w:t>
              </w:r>
            </w:hyperlink>
            <w:r>
              <w:rPr>
                <w:color w:val="392C69"/>
              </w:rPr>
              <w:t xml:space="preserve">, от 03.02.2023 </w:t>
            </w:r>
            <w:hyperlink r:id="rId36" w:history="1">
              <w:r>
                <w:rPr>
                  <w:color w:val="0000FF"/>
                </w:rPr>
                <w:t>N 159</w:t>
              </w:r>
            </w:hyperlink>
            <w:r>
              <w:rPr>
                <w:color w:val="392C69"/>
              </w:rPr>
              <w:t>)</w:t>
            </w:r>
          </w:p>
        </w:tc>
        <w:tc>
          <w:tcPr>
            <w:tcW w:w="113" w:type="dxa"/>
            <w:shd w:val="clear" w:color="auto" w:fill="F4F3F8"/>
            <w:tcMar>
              <w:top w:w="0" w:type="dxa"/>
              <w:left w:w="0" w:type="dxa"/>
              <w:bottom w:w="0" w:type="dxa"/>
              <w:right w:w="0" w:type="dxa"/>
            </w:tcMar>
          </w:tcPr>
          <w:p w:rsidR="006C5B6B" w:rsidRDefault="006C5B6B">
            <w:pPr>
              <w:pStyle w:val="ConsPlusNormal"/>
              <w:jc w:val="center"/>
              <w:rPr>
                <w:color w:val="392C69"/>
              </w:rPr>
            </w:pPr>
          </w:p>
        </w:tc>
      </w:tr>
    </w:tbl>
    <w:p w:rsidR="006C5B6B" w:rsidRDefault="006C5B6B">
      <w:pPr>
        <w:pStyle w:val="ConsPlusNormal"/>
      </w:pPr>
    </w:p>
    <w:p w:rsidR="006C5B6B" w:rsidRDefault="006C5B6B">
      <w:pPr>
        <w:pStyle w:val="ConsPlusNormal"/>
        <w:ind w:firstLine="540"/>
        <w:jc w:val="both"/>
      </w:pPr>
      <w:r>
        <w:t>1. Настоящие Правила устанавливают порядок регистрации опасных производственных объектов (далее - объекты) в государственном реестре опасных производственных объектов (далее - государственный реестр) и ведения государственного реестра.</w:t>
      </w:r>
    </w:p>
    <w:p w:rsidR="006C5B6B" w:rsidRDefault="006C5B6B">
      <w:pPr>
        <w:pStyle w:val="ConsPlusNormal"/>
        <w:jc w:val="both"/>
      </w:pPr>
      <w:r>
        <w:t xml:space="preserve">(п. 1 в ред. </w:t>
      </w:r>
      <w:hyperlink r:id="rId37"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2. В государственном реестре на основе единых методологических и программно-технологических принципов с использованием современных компьютерных технологий накапливается, анализируется и хранится систематизированная информация о зарегистрированных опасных производственных объектах и об организациях и индивидуальных предпринимателях, эксплуатирующих эти объекты.</w:t>
      </w:r>
    </w:p>
    <w:p w:rsidR="006C5B6B" w:rsidRDefault="006C5B6B">
      <w:pPr>
        <w:pStyle w:val="ConsPlusNormal"/>
        <w:jc w:val="both"/>
      </w:pPr>
      <w:r>
        <w:t xml:space="preserve">(в ред. </w:t>
      </w:r>
      <w:hyperlink r:id="rId38" w:history="1">
        <w:r>
          <w:rPr>
            <w:color w:val="0000FF"/>
          </w:rPr>
          <w:t>Постановления</w:t>
        </w:r>
      </w:hyperlink>
      <w:r>
        <w:t xml:space="preserve"> Правительства РФ от 10.12.2016 N 1338)</w:t>
      </w:r>
    </w:p>
    <w:p w:rsidR="006C5B6B" w:rsidRDefault="006C5B6B">
      <w:pPr>
        <w:pStyle w:val="ConsPlusNormal"/>
        <w:spacing w:before="240"/>
        <w:ind w:firstLine="540"/>
        <w:jc w:val="both"/>
      </w:pPr>
      <w:r>
        <w:t>Информация об объектах классифицируется также по следующим разделам:</w:t>
      </w:r>
    </w:p>
    <w:p w:rsidR="006C5B6B" w:rsidRDefault="006C5B6B">
      <w:pPr>
        <w:pStyle w:val="ConsPlusNormal"/>
        <w:spacing w:before="240"/>
        <w:ind w:firstLine="540"/>
        <w:jc w:val="both"/>
      </w:pPr>
      <w:r>
        <w:t xml:space="preserve">а) признаки объектов, по которым они отнесены к опасным производственным объектам в соответствии с Федеральным </w:t>
      </w:r>
      <w:hyperlink r:id="rId39" w:history="1">
        <w:r>
          <w:rPr>
            <w:color w:val="0000FF"/>
          </w:rPr>
          <w:t>законом</w:t>
        </w:r>
      </w:hyperlink>
      <w:r>
        <w:t xml:space="preserve"> "О промышленной безопасности опасных </w:t>
      </w:r>
      <w:r>
        <w:lastRenderedPageBreak/>
        <w:t>производственных объектов";</w:t>
      </w:r>
    </w:p>
    <w:p w:rsidR="006C5B6B" w:rsidRDefault="006C5B6B">
      <w:pPr>
        <w:pStyle w:val="ConsPlusNormal"/>
        <w:jc w:val="both"/>
      </w:pPr>
      <w:r>
        <w:t xml:space="preserve">(в ред. </w:t>
      </w:r>
      <w:hyperlink r:id="rId40"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а(1)) классы опасности объектов;</w:t>
      </w:r>
    </w:p>
    <w:p w:rsidR="006C5B6B" w:rsidRDefault="006C5B6B">
      <w:pPr>
        <w:pStyle w:val="ConsPlusNormal"/>
        <w:jc w:val="both"/>
      </w:pPr>
      <w:r>
        <w:t xml:space="preserve">(пп. "а(1)" введен </w:t>
      </w:r>
      <w:hyperlink r:id="rId41" w:history="1">
        <w:r>
          <w:rPr>
            <w:color w:val="0000FF"/>
          </w:rPr>
          <w:t>Постановлением</w:t>
        </w:r>
      </w:hyperlink>
      <w:r>
        <w:t xml:space="preserve"> Правительства РФ от 10.06.2013 N 486)</w:t>
      </w:r>
    </w:p>
    <w:p w:rsidR="006C5B6B" w:rsidRDefault="006C5B6B">
      <w:pPr>
        <w:pStyle w:val="ConsPlusNormal"/>
        <w:spacing w:before="240"/>
        <w:ind w:firstLine="540"/>
        <w:jc w:val="both"/>
      </w:pPr>
      <w:r>
        <w:t>б) виды деятельности, на осуществление которых требуются лицензии;</w:t>
      </w:r>
    </w:p>
    <w:p w:rsidR="006C5B6B" w:rsidRDefault="006C5B6B">
      <w:pPr>
        <w:pStyle w:val="ConsPlusNormal"/>
        <w:spacing w:before="240"/>
        <w:ind w:firstLine="540"/>
        <w:jc w:val="both"/>
      </w:pPr>
      <w:r>
        <w:t>в) ведомственная принадлежность объектов;</w:t>
      </w:r>
    </w:p>
    <w:p w:rsidR="006C5B6B" w:rsidRDefault="006C5B6B">
      <w:pPr>
        <w:pStyle w:val="ConsPlusNormal"/>
        <w:spacing w:before="240"/>
        <w:ind w:firstLine="540"/>
        <w:jc w:val="both"/>
      </w:pPr>
      <w:r>
        <w:t>г) территориальная принадлежность объектов.</w:t>
      </w:r>
    </w:p>
    <w:p w:rsidR="006C5B6B" w:rsidRDefault="006C5B6B">
      <w:pPr>
        <w:pStyle w:val="ConsPlusNormal"/>
        <w:spacing w:before="240"/>
        <w:ind w:firstLine="540"/>
        <w:jc w:val="both"/>
      </w:pPr>
      <w:r>
        <w:t>3. Регистрацию объектов в государственном реестре осуществляет Федеральная служба по экологическому, технологическому и атомному надзору, а также в части регистрации подведомственных объектов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(далее - федеральные органы исполнительной власти) и Государственная корпорация по атомной энергии "Росатом".</w:t>
      </w:r>
    </w:p>
    <w:p w:rsidR="006C5B6B" w:rsidRDefault="006C5B6B">
      <w:pPr>
        <w:pStyle w:val="ConsPlusNormal"/>
        <w:jc w:val="both"/>
      </w:pPr>
      <w:r>
        <w:t xml:space="preserve">(в ред. Постановлений Правительства РФ от 01.02.2005 </w:t>
      </w:r>
      <w:hyperlink r:id="rId42" w:history="1">
        <w:r>
          <w:rPr>
            <w:color w:val="0000FF"/>
          </w:rPr>
          <w:t>N 49</w:t>
        </w:r>
      </w:hyperlink>
      <w:r>
        <w:t xml:space="preserve">, от 10.06.2013 </w:t>
      </w:r>
      <w:hyperlink r:id="rId43" w:history="1">
        <w:r>
          <w:rPr>
            <w:color w:val="0000FF"/>
          </w:rPr>
          <w:t>N 486</w:t>
        </w:r>
      </w:hyperlink>
      <w:r>
        <w:t xml:space="preserve">, от 24.12.2015 </w:t>
      </w:r>
      <w:hyperlink r:id="rId44" w:history="1">
        <w:r>
          <w:rPr>
            <w:color w:val="0000FF"/>
          </w:rPr>
          <w:t>N 1421</w:t>
        </w:r>
      </w:hyperlink>
      <w:r>
        <w:t xml:space="preserve">, от 17.05.2017 </w:t>
      </w:r>
      <w:hyperlink r:id="rId45" w:history="1">
        <w:r>
          <w:rPr>
            <w:color w:val="0000FF"/>
          </w:rPr>
          <w:t>N 574</w:t>
        </w:r>
      </w:hyperlink>
      <w:r>
        <w:t>)</w:t>
      </w:r>
    </w:p>
    <w:p w:rsidR="006C5B6B" w:rsidRDefault="006C5B6B">
      <w:pPr>
        <w:pStyle w:val="ConsPlusNormal"/>
        <w:spacing w:before="240"/>
        <w:ind w:firstLine="540"/>
        <w:jc w:val="both"/>
      </w:pPr>
      <w:r>
        <w:t>4. Деятельность по регистрации объектов в государственном реестре финансируется в пределах средств, выделяемых на содержание федеральных органов исполнительной власти, осуществляющих указанную регистрацию.</w:t>
      </w:r>
    </w:p>
    <w:p w:rsidR="006C5B6B" w:rsidRDefault="006C5B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C5B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5B6B" w:rsidRDefault="006C5B6B">
            <w:pPr>
              <w:pStyle w:val="ConsPlusNormal"/>
            </w:pPr>
          </w:p>
        </w:tc>
        <w:tc>
          <w:tcPr>
            <w:tcW w:w="113" w:type="dxa"/>
            <w:shd w:val="clear" w:color="auto" w:fill="F4F3F8"/>
            <w:tcMar>
              <w:top w:w="0" w:type="dxa"/>
              <w:left w:w="0" w:type="dxa"/>
              <w:bottom w:w="0" w:type="dxa"/>
              <w:right w:w="0" w:type="dxa"/>
            </w:tcMar>
          </w:tcPr>
          <w:p w:rsidR="006C5B6B" w:rsidRDefault="006C5B6B">
            <w:pPr>
              <w:pStyle w:val="ConsPlusNormal"/>
            </w:pPr>
          </w:p>
        </w:tc>
        <w:tc>
          <w:tcPr>
            <w:tcW w:w="0" w:type="auto"/>
            <w:shd w:val="clear" w:color="auto" w:fill="F4F3F8"/>
            <w:tcMar>
              <w:top w:w="113" w:type="dxa"/>
              <w:left w:w="0" w:type="dxa"/>
              <w:bottom w:w="113" w:type="dxa"/>
              <w:right w:w="0" w:type="dxa"/>
            </w:tcMar>
          </w:tcPr>
          <w:p w:rsidR="006C5B6B" w:rsidRDefault="006C5B6B">
            <w:pPr>
              <w:pStyle w:val="ConsPlusNormal"/>
              <w:jc w:val="both"/>
              <w:rPr>
                <w:color w:val="392C69"/>
              </w:rPr>
            </w:pPr>
            <w:r>
              <w:rPr>
                <w:color w:val="392C69"/>
              </w:rPr>
              <w:t>КонсультантПлюс: примечание.</w:t>
            </w:r>
          </w:p>
          <w:p w:rsidR="006C5B6B" w:rsidRDefault="006C5B6B">
            <w:pPr>
              <w:pStyle w:val="ConsPlusNormal"/>
              <w:jc w:val="both"/>
              <w:rPr>
                <w:color w:val="392C69"/>
              </w:rPr>
            </w:pPr>
            <w:r>
              <w:rPr>
                <w:color w:val="392C69"/>
              </w:rPr>
              <w:t xml:space="preserve">По вопросу предоставления в электронном виде сведений об опасных производственных объектах для целей регистрации (перерегистрации) в государственном реестре опасных производственных объектов см. </w:t>
            </w:r>
            <w:hyperlink r:id="rId46" w:history="1">
              <w:r>
                <w:rPr>
                  <w:color w:val="0000FF"/>
                </w:rPr>
                <w:t>Приказ</w:t>
              </w:r>
            </w:hyperlink>
            <w:r>
              <w:rPr>
                <w:color w:val="392C69"/>
              </w:rPr>
              <w:t xml:space="preserve"> Ростехнадзора от 06.08.2013 N 339.</w:t>
            </w:r>
          </w:p>
        </w:tc>
        <w:tc>
          <w:tcPr>
            <w:tcW w:w="113" w:type="dxa"/>
            <w:shd w:val="clear" w:color="auto" w:fill="F4F3F8"/>
            <w:tcMar>
              <w:top w:w="0" w:type="dxa"/>
              <w:left w:w="0" w:type="dxa"/>
              <w:bottom w:w="0" w:type="dxa"/>
              <w:right w:w="0" w:type="dxa"/>
            </w:tcMar>
          </w:tcPr>
          <w:p w:rsidR="006C5B6B" w:rsidRDefault="006C5B6B">
            <w:pPr>
              <w:pStyle w:val="ConsPlusNormal"/>
              <w:jc w:val="both"/>
              <w:rPr>
                <w:color w:val="392C69"/>
              </w:rPr>
            </w:pPr>
          </w:p>
        </w:tc>
      </w:tr>
    </w:tbl>
    <w:p w:rsidR="006C5B6B" w:rsidRDefault="006C5B6B">
      <w:pPr>
        <w:pStyle w:val="ConsPlusNormal"/>
        <w:spacing w:before="300"/>
        <w:ind w:firstLine="540"/>
        <w:jc w:val="both"/>
      </w:pPr>
      <w:bookmarkStart w:id="3" w:name="Par67"/>
      <w:bookmarkEnd w:id="3"/>
      <w:r>
        <w:t>5.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 В случае если регистрацию объектов в государственном реестре осуществляет Федеральная служба безопасности Российской Федерации, указанные сведения представляются на бумажном носителе.</w:t>
      </w:r>
    </w:p>
    <w:p w:rsidR="006C5B6B" w:rsidRDefault="006C5B6B">
      <w:pPr>
        <w:pStyle w:val="ConsPlusNormal"/>
        <w:jc w:val="both"/>
      </w:pPr>
      <w:r>
        <w:t xml:space="preserve">(в ред. Постановлений Правительства РФ от 10.06.2013 </w:t>
      </w:r>
      <w:hyperlink r:id="rId47" w:history="1">
        <w:r>
          <w:rPr>
            <w:color w:val="0000FF"/>
          </w:rPr>
          <w:t>N 486</w:t>
        </w:r>
      </w:hyperlink>
      <w:r>
        <w:t xml:space="preserve">, от 15.08.2014 </w:t>
      </w:r>
      <w:hyperlink r:id="rId48" w:history="1">
        <w:r>
          <w:rPr>
            <w:color w:val="0000FF"/>
          </w:rPr>
          <w:t>N 816</w:t>
        </w:r>
      </w:hyperlink>
      <w:r>
        <w:t xml:space="preserve">, от 10.12.2016 </w:t>
      </w:r>
      <w:hyperlink r:id="rId49" w:history="1">
        <w:r>
          <w:rPr>
            <w:color w:val="0000FF"/>
          </w:rPr>
          <w:t>N 1338</w:t>
        </w:r>
      </w:hyperlink>
      <w:r>
        <w:t xml:space="preserve">, от 03.02.2023 </w:t>
      </w:r>
      <w:hyperlink r:id="rId50" w:history="1">
        <w:r>
          <w:rPr>
            <w:color w:val="0000FF"/>
          </w:rPr>
          <w:t>N 159</w:t>
        </w:r>
      </w:hyperlink>
      <w:r>
        <w:t>)</w:t>
      </w:r>
    </w:p>
    <w:p w:rsidR="006C5B6B" w:rsidRDefault="006C5B6B">
      <w:pPr>
        <w:pStyle w:val="ConsPlusNormal"/>
        <w:spacing w:before="240"/>
        <w:ind w:firstLine="540"/>
        <w:jc w:val="both"/>
      </w:pPr>
      <w:r>
        <w:t xml:space="preserve">Сведения, указанные в </w:t>
      </w:r>
      <w:hyperlink w:anchor="Par67" w:tooltip="5.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 В случае если регистрацию объектов в государственном реестре осуществляет Федеральная служба безопасности Российской Федераци..." w:history="1">
        <w:r>
          <w:rPr>
            <w:color w:val="0000FF"/>
          </w:rPr>
          <w:t>абзаце первом</w:t>
        </w:r>
      </w:hyperlink>
      <w:r>
        <w:t xml:space="preserve"> настоящего пункта, в форме электронного документа направляются с использованием федеральной государственной информационной системы "Единый портал государственных и муниципальных услуг (функций)", а при наличии технической возможности у Федеральной службы по экологическому, технологическому и атомному надзору, федеральных органов исполнительной власти, которым в установленном порядке предоставлено </w:t>
      </w:r>
      <w:r>
        <w:lastRenderedPageBreak/>
        <w:t>право проводить регистрацию подведомственных объектов, или Государственной корпорации по атомной энергии "Росатом" - с использованием своих официальных сайтов в информационно-телекоммуникационной сети "Интернет" или иным способом в соответствии с законодательством Российской Федерации, подтверждающим факт направления сведений.</w:t>
      </w:r>
    </w:p>
    <w:p w:rsidR="006C5B6B" w:rsidRDefault="006C5B6B">
      <w:pPr>
        <w:pStyle w:val="ConsPlusNormal"/>
        <w:jc w:val="both"/>
      </w:pPr>
      <w:r>
        <w:t xml:space="preserve">(абзац введен </w:t>
      </w:r>
      <w:hyperlink r:id="rId51" w:history="1">
        <w:r>
          <w:rPr>
            <w:color w:val="0000FF"/>
          </w:rPr>
          <w:t>Постановлением</w:t>
        </w:r>
      </w:hyperlink>
      <w:r>
        <w:t xml:space="preserve"> Правительства РФ от 15.08.2014 N 816)</w:t>
      </w:r>
    </w:p>
    <w:p w:rsidR="006C5B6B" w:rsidRDefault="006C5B6B">
      <w:pPr>
        <w:pStyle w:val="ConsPlusNormal"/>
        <w:spacing w:before="240"/>
        <w:ind w:firstLine="540"/>
        <w:jc w:val="both"/>
      </w:pPr>
      <w:r>
        <w:t>Организациям и индивидуальным предпринимателям, эксплуатирующим соответствующие объекты, выдаются свидетельства установленного образца о регистрации этих объектов в государственном реестре. В свидетельство о регистрации объекта в государственном реестре включаются сведения о его классе опасности.</w:t>
      </w:r>
    </w:p>
    <w:p w:rsidR="006C5B6B" w:rsidRDefault="006C5B6B">
      <w:pPr>
        <w:pStyle w:val="ConsPlusNormal"/>
        <w:jc w:val="both"/>
      </w:pPr>
      <w:r>
        <w:t xml:space="preserve">(в ред. Постановлений Правительства РФ от 10.06.2013 </w:t>
      </w:r>
      <w:hyperlink r:id="rId52" w:history="1">
        <w:r>
          <w:rPr>
            <w:color w:val="0000FF"/>
          </w:rPr>
          <w:t>N 486</w:t>
        </w:r>
      </w:hyperlink>
      <w:r>
        <w:t xml:space="preserve">, от 10.12.2016 </w:t>
      </w:r>
      <w:hyperlink r:id="rId53" w:history="1">
        <w:r>
          <w:rPr>
            <w:color w:val="0000FF"/>
          </w:rPr>
          <w:t>N 1338</w:t>
        </w:r>
      </w:hyperlink>
      <w:r>
        <w:t>)</w:t>
      </w:r>
    </w:p>
    <w:p w:rsidR="006C5B6B" w:rsidRDefault="006C5B6B">
      <w:pPr>
        <w:pStyle w:val="ConsPlusNormal"/>
        <w:spacing w:before="240"/>
        <w:ind w:firstLine="540"/>
        <w:jc w:val="both"/>
      </w:pPr>
      <w:r>
        <w:t xml:space="preserve">6. Объекты, вводимые в установленном порядке в эксплуатацию, подлежат регистрации федеральными органами исполнительной власти и Государственной корпорацией по атомной энергии "Росатом" в государственном реестре не позднее 20 рабочих дней со дня поступления сведений, предусмотренных </w:t>
      </w:r>
      <w:hyperlink w:anchor="Par67" w:tooltip="5.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 В случае если регистрацию объектов в государственном реестре осуществляет Федеральная служба безопасности Российской Федераци..." w:history="1">
        <w:r>
          <w:rPr>
            <w:color w:val="0000FF"/>
          </w:rPr>
          <w:t>пунктом 5</w:t>
        </w:r>
      </w:hyperlink>
      <w:r>
        <w:t xml:space="preserve"> настоящих Правил.</w:t>
      </w:r>
    </w:p>
    <w:p w:rsidR="006C5B6B" w:rsidRDefault="006C5B6B">
      <w:pPr>
        <w:pStyle w:val="ConsPlusNormal"/>
        <w:jc w:val="both"/>
      </w:pPr>
      <w:r>
        <w:t xml:space="preserve">(в ред. Постановлений Правительства РФ от 10.06.2013 </w:t>
      </w:r>
      <w:hyperlink r:id="rId54" w:history="1">
        <w:r>
          <w:rPr>
            <w:color w:val="0000FF"/>
          </w:rPr>
          <w:t>N 486</w:t>
        </w:r>
      </w:hyperlink>
      <w:r>
        <w:t xml:space="preserve">, от 15.04.2014 </w:t>
      </w:r>
      <w:hyperlink r:id="rId55" w:history="1">
        <w:r>
          <w:rPr>
            <w:color w:val="0000FF"/>
          </w:rPr>
          <w:t>N 344</w:t>
        </w:r>
      </w:hyperlink>
      <w:r>
        <w:t>)</w:t>
      </w:r>
    </w:p>
    <w:p w:rsidR="006C5B6B" w:rsidRDefault="006C5B6B">
      <w:pPr>
        <w:pStyle w:val="ConsPlusNormal"/>
        <w:spacing w:before="240"/>
        <w:ind w:firstLine="540"/>
        <w:jc w:val="both"/>
      </w:pPr>
      <w:bookmarkStart w:id="4" w:name="Par75"/>
      <w:bookmarkEnd w:id="4"/>
      <w:r>
        <w:t xml:space="preserve">7. Исключение объекта из государственного реестра производится на основании заявления (за исключением случая, предусмотренного </w:t>
      </w:r>
      <w:hyperlink w:anchor="Par79" w:tooltip="В случаях, указанных в абзацах третьем и четвертом настоящего пункта, исключение объекта из государственного реестра также производится федеральным органом исполнительной власти или Государственной корпорацией по атомной энергии &quot;Росатом&quot; по результатам проведения мероприятий по контролю в отношении соответствующего объекта." w:history="1">
        <w:r>
          <w:rPr>
            <w:color w:val="0000FF"/>
          </w:rPr>
          <w:t>абзацем пятым</w:t>
        </w:r>
      </w:hyperlink>
      <w:r>
        <w:t xml:space="preserve"> настоящего пункта) эксплуатирующих его организации или индивидуального предпринимателя на бумажном носителе или в форме электронного документа, подписанного усиленной квалифицированной подписью, федеральным органом исполнительной власти или Государственной корпорацией по атомной энергии "Росатом" в случаях:</w:t>
      </w:r>
    </w:p>
    <w:p w:rsidR="006C5B6B" w:rsidRDefault="006C5B6B">
      <w:pPr>
        <w:pStyle w:val="ConsPlusNormal"/>
        <w:spacing w:before="240"/>
        <w:ind w:firstLine="540"/>
        <w:jc w:val="both"/>
      </w:pPr>
      <w:r>
        <w:t>ликвидации объекта или вывода его из эксплуатации;</w:t>
      </w:r>
    </w:p>
    <w:p w:rsidR="006C5B6B" w:rsidRDefault="006C5B6B">
      <w:pPr>
        <w:pStyle w:val="ConsPlusNormal"/>
        <w:spacing w:before="240"/>
        <w:ind w:firstLine="540"/>
        <w:jc w:val="both"/>
      </w:pPr>
      <w:bookmarkStart w:id="5" w:name="Par77"/>
      <w:bookmarkEnd w:id="5"/>
      <w:r>
        <w:t xml:space="preserve">утраты объектом признаков опасности, указанных в </w:t>
      </w:r>
      <w:hyperlink r:id="rId56" w:history="1">
        <w:r>
          <w:rPr>
            <w:color w:val="0000FF"/>
          </w:rPr>
          <w:t>приложении 1</w:t>
        </w:r>
      </w:hyperlink>
      <w:r>
        <w:t xml:space="preserve"> к Федеральному закону "О промышленной безопасности опасных производственных объектов";</w:t>
      </w:r>
    </w:p>
    <w:p w:rsidR="006C5B6B" w:rsidRDefault="006C5B6B">
      <w:pPr>
        <w:pStyle w:val="ConsPlusNormal"/>
        <w:spacing w:before="240"/>
        <w:ind w:firstLine="540"/>
        <w:jc w:val="both"/>
      </w:pPr>
      <w:bookmarkStart w:id="6" w:name="Par78"/>
      <w:bookmarkEnd w:id="6"/>
      <w:r>
        <w:t>предусмотренного нормативными правовыми актами Российской Федерации изменения критериев отнесения объектов к категории опасных производственных объектов или требований к идентификации опасных производственных объектов.</w:t>
      </w:r>
    </w:p>
    <w:p w:rsidR="006C5B6B" w:rsidRDefault="006C5B6B">
      <w:pPr>
        <w:pStyle w:val="ConsPlusNormal"/>
        <w:spacing w:before="240"/>
        <w:ind w:firstLine="540"/>
        <w:jc w:val="both"/>
      </w:pPr>
      <w:bookmarkStart w:id="7" w:name="Par79"/>
      <w:bookmarkEnd w:id="7"/>
      <w:r>
        <w:t xml:space="preserve">В случаях, указанных в </w:t>
      </w:r>
      <w:hyperlink w:anchor="Par77" w:tooltip="утраты объектом признаков опасности, указанных в приложении 1 к Федеральному закону &quot;О промышленной безопасности опасных производственных объектов&quot;;" w:history="1">
        <w:r>
          <w:rPr>
            <w:color w:val="0000FF"/>
          </w:rPr>
          <w:t>абзацах третьем</w:t>
        </w:r>
      </w:hyperlink>
      <w:r>
        <w:t xml:space="preserve"> и </w:t>
      </w:r>
      <w:hyperlink w:anchor="Par78" w:tooltip="предусмотренного нормативными правовыми актами Российской Федерации изменения критериев отнесения объектов к категории опасных производственных объектов или требований к идентификации опасных производственных объектов." w:history="1">
        <w:r>
          <w:rPr>
            <w:color w:val="0000FF"/>
          </w:rPr>
          <w:t>четвертом</w:t>
        </w:r>
      </w:hyperlink>
      <w:r>
        <w:t xml:space="preserve"> настоящего пункта, исключение объекта из государственного реестра также производится федеральным органом исполнительной власти или Государственной корпорацией по атомной энергии "Росатом" по результатам проведения мероприятий по контролю в отношении соответствующего объекта.</w:t>
      </w:r>
    </w:p>
    <w:p w:rsidR="006C5B6B" w:rsidRDefault="006C5B6B">
      <w:pPr>
        <w:pStyle w:val="ConsPlusNormal"/>
        <w:spacing w:before="240"/>
        <w:ind w:firstLine="540"/>
        <w:jc w:val="both"/>
      </w:pPr>
      <w:r>
        <w:t xml:space="preserve">В случае если исключение объекта из государственного реестра осуществляет Федеральная служба безопасности Российской Федерации, заявление, предусмотренное </w:t>
      </w:r>
      <w:hyperlink w:anchor="Par75" w:tooltip="7. Исключение объекта из государственного реестра производится на основании заявления (за исключением случая, предусмотренного абзацем пятым настоящего пункта) эксплуатирующих его организации или индивидуального предпринимателя на бумажном носителе или в форме электронного документа, подписанного усиленной квалифицированной подписью, федеральным органом исполнительной власти или Государственной корпорацией по атомной энергии &quot;Росатом&quot; в случаях:" w:history="1">
        <w:r>
          <w:rPr>
            <w:color w:val="0000FF"/>
          </w:rPr>
          <w:t>абзацем первым</w:t>
        </w:r>
      </w:hyperlink>
      <w:r>
        <w:t xml:space="preserve"> настоящего пункта, представляется на бумажном носителе.</w:t>
      </w:r>
    </w:p>
    <w:p w:rsidR="006C5B6B" w:rsidRDefault="006C5B6B">
      <w:pPr>
        <w:pStyle w:val="ConsPlusNormal"/>
        <w:jc w:val="both"/>
      </w:pPr>
      <w:r>
        <w:t xml:space="preserve">(абзац введен </w:t>
      </w:r>
      <w:hyperlink r:id="rId57" w:history="1">
        <w:r>
          <w:rPr>
            <w:color w:val="0000FF"/>
          </w:rPr>
          <w:t>Постановлением</w:t>
        </w:r>
      </w:hyperlink>
      <w:r>
        <w:t xml:space="preserve"> Правительства РФ от 03.02.2023 N 159)</w:t>
      </w:r>
    </w:p>
    <w:p w:rsidR="006C5B6B" w:rsidRDefault="006C5B6B">
      <w:pPr>
        <w:pStyle w:val="ConsPlusNormal"/>
        <w:jc w:val="both"/>
      </w:pPr>
      <w:r>
        <w:t xml:space="preserve">(п. 7 в ред. </w:t>
      </w:r>
      <w:hyperlink r:id="rId58" w:history="1">
        <w:r>
          <w:rPr>
            <w:color w:val="0000FF"/>
          </w:rPr>
          <w:t>Постановления</w:t>
        </w:r>
      </w:hyperlink>
      <w:r>
        <w:t xml:space="preserve"> Правительства РФ от 28.02.2018 N 205)</w:t>
      </w:r>
    </w:p>
    <w:p w:rsidR="006C5B6B" w:rsidRDefault="006C5B6B">
      <w:pPr>
        <w:pStyle w:val="ConsPlusNormal"/>
        <w:spacing w:before="240"/>
        <w:ind w:firstLine="540"/>
        <w:jc w:val="both"/>
      </w:pPr>
      <w:r>
        <w:t xml:space="preserve">7(1). Заявление в форме электронного документа направляется с использованием федеральной государственной информационной системы "Единый портал государственных и муниципальных услуг (функций)", а при наличии технической возможности у федеральных </w:t>
      </w:r>
      <w:r>
        <w:lastRenderedPageBreak/>
        <w:t>органов исполнительной власти, которым в установленном порядке предоставлено право проводить регистрацию подведомственных объектов, или у Государственной корпорации по атомной энергии "Росатом" - с использованием своих официальных сайтов в информационно-телекоммуникационной сети "Интернет" или иным способом в соответствии с законодательством Российской Федерации, подтверждающим факт направления заявления.</w:t>
      </w:r>
    </w:p>
    <w:p w:rsidR="006C5B6B" w:rsidRDefault="006C5B6B">
      <w:pPr>
        <w:pStyle w:val="ConsPlusNormal"/>
        <w:jc w:val="both"/>
      </w:pPr>
      <w:r>
        <w:t xml:space="preserve">(п. 7(1) введен </w:t>
      </w:r>
      <w:hyperlink r:id="rId59" w:history="1">
        <w:r>
          <w:rPr>
            <w:color w:val="0000FF"/>
          </w:rPr>
          <w:t>Постановлением</w:t>
        </w:r>
      </w:hyperlink>
      <w:r>
        <w:t xml:space="preserve"> Правительства РФ от 15.08.2014 N 816)</w:t>
      </w:r>
    </w:p>
    <w:p w:rsidR="006C5B6B" w:rsidRDefault="006C5B6B">
      <w:pPr>
        <w:pStyle w:val="ConsPlusNormal"/>
        <w:spacing w:before="240"/>
        <w:ind w:firstLine="540"/>
        <w:jc w:val="both"/>
      </w:pPr>
      <w:r>
        <w:t>8. Ведение государственного реестра осуществляет Федеральная служба по экологическому, технологическому и атомному надзору.</w:t>
      </w:r>
    </w:p>
    <w:p w:rsidR="006C5B6B" w:rsidRDefault="006C5B6B">
      <w:pPr>
        <w:pStyle w:val="ConsPlusNormal"/>
        <w:jc w:val="both"/>
      </w:pPr>
      <w:r>
        <w:t xml:space="preserve">(в ред. </w:t>
      </w:r>
      <w:hyperlink r:id="rId60" w:history="1">
        <w:r>
          <w:rPr>
            <w:color w:val="0000FF"/>
          </w:rPr>
          <w:t>Постановления</w:t>
        </w:r>
      </w:hyperlink>
      <w:r>
        <w:t xml:space="preserve"> Правительства РФ от 01.02.2005 N 49)</w:t>
      </w:r>
    </w:p>
    <w:p w:rsidR="006C5B6B" w:rsidRDefault="006C5B6B">
      <w:pPr>
        <w:pStyle w:val="ConsPlusNormal"/>
        <w:spacing w:before="240"/>
        <w:ind w:firstLine="540"/>
        <w:jc w:val="both"/>
      </w:pPr>
      <w:r>
        <w:t>Ведение отдельных ведомственных разделов государственного реестра в части подведомственных объектов осуществляют федеральные органы исполнительной власти и Государственная корпорация по атомной энергии "Росатом", которым в установленном порядке предоставлено право проводить регистрацию подведомственных объектов.</w:t>
      </w:r>
    </w:p>
    <w:p w:rsidR="006C5B6B" w:rsidRDefault="006C5B6B">
      <w:pPr>
        <w:pStyle w:val="ConsPlusNormal"/>
        <w:jc w:val="both"/>
      </w:pPr>
      <w:r>
        <w:t xml:space="preserve">(в ред. </w:t>
      </w:r>
      <w:hyperlink r:id="rId61"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9. Федеральные органы исполнительной власти и Государственная корпорация по атомной энергии "Росатом", осуществляющие ведение государственного реестра или его ведомственных разделов, обеспечивают:</w:t>
      </w:r>
    </w:p>
    <w:p w:rsidR="006C5B6B" w:rsidRDefault="006C5B6B">
      <w:pPr>
        <w:pStyle w:val="ConsPlusNormal"/>
        <w:jc w:val="both"/>
      </w:pPr>
      <w:r>
        <w:t xml:space="preserve">(в ред. </w:t>
      </w:r>
      <w:hyperlink r:id="rId62"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а) накопление, анализ и хранение в государственном реестре или в его ведомственных разделах систематизированной информации о зарегистрированных объектах и об организациях или индивидуальных предпринимателях, эксплуатирующих эти объекты;</w:t>
      </w:r>
    </w:p>
    <w:p w:rsidR="006C5B6B" w:rsidRDefault="006C5B6B">
      <w:pPr>
        <w:pStyle w:val="ConsPlusNormal"/>
        <w:jc w:val="both"/>
      </w:pPr>
      <w:r>
        <w:t xml:space="preserve">(в ред. </w:t>
      </w:r>
      <w:hyperlink r:id="rId63" w:history="1">
        <w:r>
          <w:rPr>
            <w:color w:val="0000FF"/>
          </w:rPr>
          <w:t>Постановления</w:t>
        </w:r>
      </w:hyperlink>
      <w:r>
        <w:t xml:space="preserve"> Правительства РФ от 10.12.2016 N 1338)</w:t>
      </w:r>
    </w:p>
    <w:p w:rsidR="006C5B6B" w:rsidRDefault="006C5B6B">
      <w:pPr>
        <w:pStyle w:val="ConsPlusNormal"/>
        <w:spacing w:before="240"/>
        <w:ind w:firstLine="540"/>
        <w:jc w:val="both"/>
      </w:pPr>
      <w:r>
        <w:t>б) предоставление заинтересованным федеральным органам исполнительной власти, органам исполнительной власти субъектов Российской Федерации и органам местного самоуправления соответствующей информации о зарегистрированных в государственном реестре объектах в объеме, необходимом для выполнения ими своих полномочий;</w:t>
      </w:r>
    </w:p>
    <w:p w:rsidR="006C5B6B" w:rsidRDefault="006C5B6B">
      <w:pPr>
        <w:pStyle w:val="ConsPlusNormal"/>
        <w:spacing w:before="240"/>
        <w:ind w:firstLine="540"/>
        <w:jc w:val="both"/>
      </w:pPr>
      <w:r>
        <w:t>в) создание нормативно-методической базы, необходимой для ведения государственного реестра или его ведомственных разделов;</w:t>
      </w:r>
    </w:p>
    <w:p w:rsidR="006C5B6B" w:rsidRDefault="006C5B6B">
      <w:pPr>
        <w:pStyle w:val="ConsPlusNormal"/>
        <w:spacing w:before="240"/>
        <w:ind w:firstLine="540"/>
        <w:jc w:val="both"/>
      </w:pPr>
      <w:r>
        <w:t>г) стабильное функционирование автоматизированной системы ведения государственного реестра, при котором отказ какого-либо ее элемента не приводил бы к нарушению работы системы в целом;</w:t>
      </w:r>
    </w:p>
    <w:p w:rsidR="006C5B6B" w:rsidRDefault="006C5B6B">
      <w:pPr>
        <w:pStyle w:val="ConsPlusNormal"/>
        <w:spacing w:before="240"/>
        <w:ind w:firstLine="540"/>
        <w:jc w:val="both"/>
      </w:pPr>
      <w:r>
        <w:t>д) ограничительный порядок доступа к носителям информации об объектах, зарегистрированных в государственном реестре.</w:t>
      </w:r>
    </w:p>
    <w:p w:rsidR="006C5B6B" w:rsidRDefault="006C5B6B">
      <w:pPr>
        <w:pStyle w:val="ConsPlusNormal"/>
        <w:spacing w:before="240"/>
        <w:ind w:firstLine="540"/>
        <w:jc w:val="both"/>
      </w:pPr>
      <w:r>
        <w:t>10. Федеральная служба по экологическому, технологическому и атомному надзору в пределах своих полномочий обеспечивает:</w:t>
      </w:r>
    </w:p>
    <w:p w:rsidR="006C5B6B" w:rsidRDefault="006C5B6B">
      <w:pPr>
        <w:pStyle w:val="ConsPlusNormal"/>
        <w:jc w:val="both"/>
      </w:pPr>
      <w:r>
        <w:t xml:space="preserve">(в ред. </w:t>
      </w:r>
      <w:hyperlink r:id="rId64" w:history="1">
        <w:r>
          <w:rPr>
            <w:color w:val="0000FF"/>
          </w:rPr>
          <w:t>Постановления</w:t>
        </w:r>
      </w:hyperlink>
      <w:r>
        <w:t xml:space="preserve"> Правительства РФ от 01.02.2005 N 49)</w:t>
      </w:r>
    </w:p>
    <w:p w:rsidR="006C5B6B" w:rsidRDefault="006C5B6B">
      <w:pPr>
        <w:pStyle w:val="ConsPlusNormal"/>
        <w:spacing w:before="240"/>
        <w:ind w:firstLine="540"/>
        <w:jc w:val="both"/>
      </w:pPr>
      <w:r>
        <w:t>а) разработку и утверждение единых методологических и программно-технологических принципов регистрации объектов в государственном реестре и ведения этого реестра;</w:t>
      </w:r>
    </w:p>
    <w:p w:rsidR="006C5B6B" w:rsidRDefault="006C5B6B">
      <w:pPr>
        <w:pStyle w:val="ConsPlusNormal"/>
        <w:spacing w:before="240"/>
        <w:ind w:firstLine="540"/>
        <w:jc w:val="both"/>
      </w:pPr>
      <w:r>
        <w:lastRenderedPageBreak/>
        <w:t>б) регистрацию, в том числе территориальными органами, объектов в государственном реестре (за исключением объектов, подведомственных федеральным органам исполнительной власти и Государственной корпорации по атомной энергии "Росатом", которым в установленном порядке предоставлено право проводить регистрацию подведомственных объектов);</w:t>
      </w:r>
    </w:p>
    <w:p w:rsidR="006C5B6B" w:rsidRDefault="006C5B6B">
      <w:pPr>
        <w:pStyle w:val="ConsPlusNormal"/>
        <w:jc w:val="both"/>
      </w:pPr>
      <w:r>
        <w:t xml:space="preserve">(в ред. </w:t>
      </w:r>
      <w:hyperlink r:id="rId65"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в) оформление и выдачу свидетельств о регистрации объектов в государственном реестре;</w:t>
      </w:r>
    </w:p>
    <w:p w:rsidR="006C5B6B" w:rsidRDefault="006C5B6B">
      <w:pPr>
        <w:pStyle w:val="ConsPlusNormal"/>
        <w:spacing w:before="240"/>
        <w:ind w:firstLine="540"/>
        <w:jc w:val="both"/>
      </w:pPr>
      <w:r>
        <w:t>г) ведение государственного реестра;</w:t>
      </w:r>
    </w:p>
    <w:p w:rsidR="006C5B6B" w:rsidRDefault="006C5B6B">
      <w:pPr>
        <w:pStyle w:val="ConsPlusNormal"/>
        <w:spacing w:before="240"/>
        <w:ind w:firstLine="540"/>
        <w:jc w:val="both"/>
      </w:pPr>
      <w:r>
        <w:t xml:space="preserve">д) утратил силу. - </w:t>
      </w:r>
      <w:hyperlink r:id="rId66" w:history="1">
        <w:r>
          <w:rPr>
            <w:color w:val="0000FF"/>
          </w:rPr>
          <w:t>Постановление</w:t>
        </w:r>
      </w:hyperlink>
      <w:r>
        <w:t xml:space="preserve"> Правительства РФ от 22.04.2009 N 351;</w:t>
      </w:r>
    </w:p>
    <w:p w:rsidR="006C5B6B" w:rsidRDefault="006C5B6B">
      <w:pPr>
        <w:pStyle w:val="ConsPlusNormal"/>
        <w:spacing w:before="240"/>
        <w:ind w:firstLine="540"/>
        <w:jc w:val="both"/>
      </w:pPr>
      <w:r>
        <w:t>е) проведение научных, методических и технических разработок, связанных с регистрацией объектов в государственном реестре и ведением этого реестра;</w:t>
      </w:r>
    </w:p>
    <w:p w:rsidR="006C5B6B" w:rsidRDefault="006C5B6B">
      <w:pPr>
        <w:pStyle w:val="ConsPlusNormal"/>
        <w:spacing w:before="240"/>
        <w:ind w:firstLine="540"/>
        <w:jc w:val="both"/>
      </w:pPr>
      <w:r>
        <w:t>ж) координацию работы федеральных органов исполнительной власти и Государственной корпорации по атомной энергии "Росатом", которым в установленном порядке предоставлено право проводить регистрацию подведомственных объектов;</w:t>
      </w:r>
    </w:p>
    <w:p w:rsidR="006C5B6B" w:rsidRDefault="006C5B6B">
      <w:pPr>
        <w:pStyle w:val="ConsPlusNormal"/>
        <w:jc w:val="both"/>
      </w:pPr>
      <w:r>
        <w:t xml:space="preserve">(в ред. </w:t>
      </w:r>
      <w:hyperlink r:id="rId67"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 xml:space="preserve">з) утверждение </w:t>
      </w:r>
      <w:hyperlink r:id="rId68" w:history="1">
        <w:r>
          <w:rPr>
            <w:color w:val="0000FF"/>
          </w:rPr>
          <w:t>требований</w:t>
        </w:r>
      </w:hyperlink>
      <w:r>
        <w:t xml:space="preserve"> к регистрации объектов в государственном реестре и к ведению этого реестра, а также </w:t>
      </w:r>
      <w:hyperlink r:id="rId69" w:history="1">
        <w:r>
          <w:rPr>
            <w:color w:val="0000FF"/>
          </w:rPr>
          <w:t>формы</w:t>
        </w:r>
      </w:hyperlink>
      <w:r>
        <w:t xml:space="preserve"> свидетельства о регистрации объектов в государственном реестре.</w:t>
      </w:r>
    </w:p>
    <w:p w:rsidR="006C5B6B" w:rsidRDefault="006C5B6B">
      <w:pPr>
        <w:pStyle w:val="ConsPlusNormal"/>
        <w:jc w:val="both"/>
      </w:pPr>
      <w:r>
        <w:t xml:space="preserve">(пп. "з" введен </w:t>
      </w:r>
      <w:hyperlink r:id="rId70" w:history="1">
        <w:r>
          <w:rPr>
            <w:color w:val="0000FF"/>
          </w:rPr>
          <w:t>Постановлением</w:t>
        </w:r>
      </w:hyperlink>
      <w:r>
        <w:t xml:space="preserve"> Правительства РФ от 04.02.2011 N 48; в ред. </w:t>
      </w:r>
      <w:hyperlink r:id="rId71" w:history="1">
        <w:r>
          <w:rPr>
            <w:color w:val="0000FF"/>
          </w:rPr>
          <w:t>Постановления</w:t>
        </w:r>
      </w:hyperlink>
      <w:r>
        <w:t xml:space="preserve"> Правительства РФ от 24.12.2015 N 1421)</w:t>
      </w:r>
    </w:p>
    <w:p w:rsidR="006C5B6B" w:rsidRDefault="006C5B6B">
      <w:pPr>
        <w:pStyle w:val="ConsPlusNormal"/>
        <w:spacing w:before="240"/>
        <w:ind w:firstLine="540"/>
        <w:jc w:val="both"/>
      </w:pPr>
      <w:r>
        <w:t xml:space="preserve">10.1. Утратил силу. - </w:t>
      </w:r>
      <w:hyperlink r:id="rId72" w:history="1">
        <w:r>
          <w:rPr>
            <w:color w:val="0000FF"/>
          </w:rPr>
          <w:t>Постановление</w:t>
        </w:r>
      </w:hyperlink>
      <w:r>
        <w:t xml:space="preserve"> Правительства РФ от 04.02.2011 N 48.</w:t>
      </w:r>
    </w:p>
    <w:p w:rsidR="006C5B6B" w:rsidRDefault="006C5B6B">
      <w:pPr>
        <w:pStyle w:val="ConsPlusNormal"/>
        <w:spacing w:before="240"/>
        <w:ind w:firstLine="540"/>
        <w:jc w:val="both"/>
      </w:pPr>
      <w:r>
        <w:t>11. Федеральные органы исполнительной власти и Государственная корпорация по атомной энергии "Росатом", которым в установленном порядке предоставлено право проводить регистрацию подведомственных объектов, в пределах своих полномочий обеспечивают:</w:t>
      </w:r>
    </w:p>
    <w:p w:rsidR="006C5B6B" w:rsidRDefault="006C5B6B">
      <w:pPr>
        <w:pStyle w:val="ConsPlusNormal"/>
        <w:jc w:val="both"/>
      </w:pPr>
      <w:r>
        <w:t xml:space="preserve">(в ред. </w:t>
      </w:r>
      <w:hyperlink r:id="rId73" w:history="1">
        <w:r>
          <w:rPr>
            <w:color w:val="0000FF"/>
          </w:rPr>
          <w:t>Постановления</w:t>
        </w:r>
      </w:hyperlink>
      <w:r>
        <w:t xml:space="preserve"> Правительства РФ от 10.06.2013 N 486)</w:t>
      </w:r>
    </w:p>
    <w:p w:rsidR="006C5B6B" w:rsidRDefault="006C5B6B">
      <w:pPr>
        <w:pStyle w:val="ConsPlusNormal"/>
        <w:spacing w:before="240"/>
        <w:ind w:firstLine="540"/>
        <w:jc w:val="both"/>
      </w:pPr>
      <w:r>
        <w:t>а) регистрацию подведомственных объектов в государственном реестре;</w:t>
      </w:r>
    </w:p>
    <w:p w:rsidR="006C5B6B" w:rsidRDefault="006C5B6B">
      <w:pPr>
        <w:pStyle w:val="ConsPlusNormal"/>
        <w:spacing w:before="240"/>
        <w:ind w:firstLine="540"/>
        <w:jc w:val="both"/>
      </w:pPr>
      <w:r>
        <w:t>б) оформление и выдачу свидетельств о регистрации подведомственных объектов в государственном реестре;</w:t>
      </w:r>
    </w:p>
    <w:p w:rsidR="006C5B6B" w:rsidRDefault="006C5B6B">
      <w:pPr>
        <w:pStyle w:val="ConsPlusNormal"/>
        <w:spacing w:before="240"/>
        <w:ind w:firstLine="540"/>
        <w:jc w:val="both"/>
      </w:pPr>
      <w:r>
        <w:t>в) ведение ведомственных разделов государственного реестра;</w:t>
      </w:r>
    </w:p>
    <w:p w:rsidR="006C5B6B" w:rsidRDefault="006C5B6B">
      <w:pPr>
        <w:pStyle w:val="ConsPlusNormal"/>
        <w:spacing w:before="240"/>
        <w:ind w:firstLine="540"/>
        <w:jc w:val="both"/>
      </w:pPr>
      <w:r>
        <w:t>г) представление в Федеральную службу по экологическому, технологическому и атомному надзору необходимой информации о регистрации подведомственных объектов в государственном реестре и о ведении его ведомственных разделов;</w:t>
      </w:r>
    </w:p>
    <w:p w:rsidR="006C5B6B" w:rsidRDefault="006C5B6B">
      <w:pPr>
        <w:pStyle w:val="ConsPlusNormal"/>
        <w:jc w:val="both"/>
      </w:pPr>
      <w:r>
        <w:t xml:space="preserve">(в ред. </w:t>
      </w:r>
      <w:hyperlink r:id="rId74" w:history="1">
        <w:r>
          <w:rPr>
            <w:color w:val="0000FF"/>
          </w:rPr>
          <w:t>Постановления</w:t>
        </w:r>
      </w:hyperlink>
      <w:r>
        <w:t xml:space="preserve"> Правительства РФ от 01.02.2005 N 49)</w:t>
      </w:r>
    </w:p>
    <w:p w:rsidR="006C5B6B" w:rsidRDefault="006C5B6B">
      <w:pPr>
        <w:pStyle w:val="ConsPlusNormal"/>
        <w:spacing w:before="240"/>
        <w:ind w:firstLine="540"/>
        <w:jc w:val="both"/>
      </w:pPr>
      <w:r>
        <w:t>д) разработку и утверждение по согласованию с Федеральной службой по экологическому, технологическому и атомному надзору ведомственных нормативных правовых актов о регистрации подведомственных объектов в государственном реестре и о ведении его ведомственных разделов;</w:t>
      </w:r>
    </w:p>
    <w:p w:rsidR="006C5B6B" w:rsidRDefault="006C5B6B">
      <w:pPr>
        <w:pStyle w:val="ConsPlusNormal"/>
        <w:jc w:val="both"/>
      </w:pPr>
      <w:r>
        <w:t xml:space="preserve">(в ред. Постановлений Правительства РФ от 01.02.2005 </w:t>
      </w:r>
      <w:hyperlink r:id="rId75" w:history="1">
        <w:r>
          <w:rPr>
            <w:color w:val="0000FF"/>
          </w:rPr>
          <w:t>N 49</w:t>
        </w:r>
      </w:hyperlink>
      <w:r>
        <w:t xml:space="preserve">, от 22.04.2009 </w:t>
      </w:r>
      <w:hyperlink r:id="rId76" w:history="1">
        <w:r>
          <w:rPr>
            <w:color w:val="0000FF"/>
          </w:rPr>
          <w:t>N 351</w:t>
        </w:r>
      </w:hyperlink>
      <w:r>
        <w:t xml:space="preserve">, от 04.02.2011 </w:t>
      </w:r>
      <w:hyperlink r:id="rId77" w:history="1">
        <w:r>
          <w:rPr>
            <w:color w:val="0000FF"/>
          </w:rPr>
          <w:t xml:space="preserve">N </w:t>
        </w:r>
        <w:r>
          <w:rPr>
            <w:color w:val="0000FF"/>
          </w:rPr>
          <w:lastRenderedPageBreak/>
          <w:t>48</w:t>
        </w:r>
      </w:hyperlink>
      <w:r>
        <w:t>)</w:t>
      </w:r>
    </w:p>
    <w:p w:rsidR="006C5B6B" w:rsidRDefault="006C5B6B">
      <w:pPr>
        <w:pStyle w:val="ConsPlusNormal"/>
        <w:spacing w:before="240"/>
        <w:ind w:firstLine="540"/>
        <w:jc w:val="both"/>
      </w:pPr>
      <w:r>
        <w:t>е) участие в проведении научных, методических и технических разработок, связанных с регистрацией объектов в государственном реестре и ведением этого реестра.</w:t>
      </w:r>
    </w:p>
    <w:p w:rsidR="006C5B6B" w:rsidRDefault="006C5B6B">
      <w:pPr>
        <w:pStyle w:val="ConsPlusNormal"/>
        <w:spacing w:before="240"/>
        <w:ind w:firstLine="540"/>
        <w:jc w:val="both"/>
      </w:pPr>
      <w:r>
        <w:t>12. Объем и порядок предоставления не отнесенных к государственной тайне сведений о зарегистрированных в государственном реестре объектах организациям, в том числе общественным объединениям, и гражданам определяются законодательством Российской Федерации.</w:t>
      </w:r>
    </w:p>
    <w:p w:rsidR="006C5B6B" w:rsidRDefault="006C5B6B">
      <w:pPr>
        <w:pStyle w:val="ConsPlusNormal"/>
      </w:pPr>
    </w:p>
    <w:p w:rsidR="006C5B6B" w:rsidRDefault="006C5B6B">
      <w:pPr>
        <w:pStyle w:val="ConsPlusNormal"/>
      </w:pPr>
    </w:p>
    <w:p w:rsidR="006C5B6B" w:rsidRDefault="006C5B6B">
      <w:pPr>
        <w:pStyle w:val="ConsPlusNormal"/>
        <w:pBdr>
          <w:top w:val="single" w:sz="6" w:space="0" w:color="auto"/>
        </w:pBdr>
        <w:spacing w:before="100" w:after="100"/>
        <w:jc w:val="both"/>
        <w:rPr>
          <w:sz w:val="2"/>
          <w:szCs w:val="2"/>
        </w:rPr>
      </w:pPr>
    </w:p>
    <w:sectPr w:rsidR="006C5B6B">
      <w:headerReference w:type="default" r:id="rId78"/>
      <w:footerReference w:type="default" r:id="rId7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A3" w:rsidRDefault="00BF22A3">
      <w:pPr>
        <w:spacing w:after="0" w:line="240" w:lineRule="auto"/>
      </w:pPr>
      <w:r>
        <w:separator/>
      </w:r>
    </w:p>
  </w:endnote>
  <w:endnote w:type="continuationSeparator" w:id="0">
    <w:p w:rsidR="00BF22A3" w:rsidRDefault="00BF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6B" w:rsidRDefault="006C5B6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C5B6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C5B6B" w:rsidRDefault="006C5B6B">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C5B6B" w:rsidRDefault="006C5B6B">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C5B6B" w:rsidRDefault="006C5B6B">
          <w:pPr>
            <w:pStyle w:val="ConsPlusNormal"/>
            <w:jc w:val="right"/>
            <w:rPr>
              <w:rFonts w:ascii="Tahoma" w:hAnsi="Tahoma" w:cs="Tahoma"/>
              <w:sz w:val="20"/>
              <w:szCs w:val="20"/>
            </w:rPr>
          </w:pPr>
        </w:p>
      </w:tc>
    </w:tr>
  </w:tbl>
  <w:p w:rsidR="006C5B6B" w:rsidRDefault="006C5B6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A3" w:rsidRDefault="00BF22A3">
      <w:pPr>
        <w:spacing w:after="0" w:line="240" w:lineRule="auto"/>
      </w:pPr>
      <w:r>
        <w:separator/>
      </w:r>
    </w:p>
  </w:footnote>
  <w:footnote w:type="continuationSeparator" w:id="0">
    <w:p w:rsidR="00BF22A3" w:rsidRDefault="00BF2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C5B6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C5B6B" w:rsidRDefault="006C5B6B">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C5B6B" w:rsidRDefault="006C5B6B">
          <w:pPr>
            <w:pStyle w:val="ConsPlusNormal"/>
            <w:jc w:val="right"/>
            <w:rPr>
              <w:rFonts w:ascii="Tahoma" w:hAnsi="Tahoma" w:cs="Tahoma"/>
              <w:sz w:val="16"/>
              <w:szCs w:val="16"/>
            </w:rPr>
          </w:pPr>
        </w:p>
      </w:tc>
    </w:tr>
  </w:tbl>
  <w:p w:rsidR="006C5B6B" w:rsidRDefault="006C5B6B">
    <w:pPr>
      <w:pStyle w:val="ConsPlusNormal"/>
      <w:pBdr>
        <w:bottom w:val="single" w:sz="12" w:space="0" w:color="auto"/>
      </w:pBdr>
      <w:jc w:val="center"/>
      <w:rPr>
        <w:sz w:val="2"/>
        <w:szCs w:val="2"/>
      </w:rPr>
    </w:pPr>
  </w:p>
  <w:p w:rsidR="006C5B6B" w:rsidRDefault="006C5B6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67"/>
    <w:rsid w:val="006C5B6B"/>
    <w:rsid w:val="00BF22A3"/>
    <w:rsid w:val="00E03B6A"/>
    <w:rsid w:val="00EC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C4167"/>
    <w:pPr>
      <w:tabs>
        <w:tab w:val="center" w:pos="4677"/>
        <w:tab w:val="right" w:pos="9355"/>
      </w:tabs>
    </w:pPr>
  </w:style>
  <w:style w:type="character" w:customStyle="1" w:styleId="a4">
    <w:name w:val="Верхний колонтитул Знак"/>
    <w:basedOn w:val="a0"/>
    <w:link w:val="a3"/>
    <w:uiPriority w:val="99"/>
    <w:locked/>
    <w:rsid w:val="00EC4167"/>
    <w:rPr>
      <w:rFonts w:cs="Times New Roman"/>
    </w:rPr>
  </w:style>
  <w:style w:type="paragraph" w:styleId="a5">
    <w:name w:val="footer"/>
    <w:basedOn w:val="a"/>
    <w:link w:val="a6"/>
    <w:uiPriority w:val="99"/>
    <w:unhideWhenUsed/>
    <w:rsid w:val="00EC4167"/>
    <w:pPr>
      <w:tabs>
        <w:tab w:val="center" w:pos="4677"/>
        <w:tab w:val="right" w:pos="9355"/>
      </w:tabs>
    </w:pPr>
  </w:style>
  <w:style w:type="character" w:customStyle="1" w:styleId="a6">
    <w:name w:val="Нижний колонтитул Знак"/>
    <w:basedOn w:val="a0"/>
    <w:link w:val="a5"/>
    <w:uiPriority w:val="99"/>
    <w:locked/>
    <w:rsid w:val="00EC41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C4167"/>
    <w:pPr>
      <w:tabs>
        <w:tab w:val="center" w:pos="4677"/>
        <w:tab w:val="right" w:pos="9355"/>
      </w:tabs>
    </w:pPr>
  </w:style>
  <w:style w:type="character" w:customStyle="1" w:styleId="a4">
    <w:name w:val="Верхний колонтитул Знак"/>
    <w:basedOn w:val="a0"/>
    <w:link w:val="a3"/>
    <w:uiPriority w:val="99"/>
    <w:locked/>
    <w:rsid w:val="00EC4167"/>
    <w:rPr>
      <w:rFonts w:cs="Times New Roman"/>
    </w:rPr>
  </w:style>
  <w:style w:type="paragraph" w:styleId="a5">
    <w:name w:val="footer"/>
    <w:basedOn w:val="a"/>
    <w:link w:val="a6"/>
    <w:uiPriority w:val="99"/>
    <w:unhideWhenUsed/>
    <w:rsid w:val="00EC4167"/>
    <w:pPr>
      <w:tabs>
        <w:tab w:val="center" w:pos="4677"/>
        <w:tab w:val="right" w:pos="9355"/>
      </w:tabs>
    </w:pPr>
  </w:style>
  <w:style w:type="character" w:customStyle="1" w:styleId="a6">
    <w:name w:val="Нижний колонтитул Знак"/>
    <w:basedOn w:val="a0"/>
    <w:link w:val="a5"/>
    <w:uiPriority w:val="99"/>
    <w:locked/>
    <w:rsid w:val="00EC41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9015&amp;date=10.07.2024&amp;dst=100009&amp;field=134" TargetMode="External"/><Relationship Id="rId18" Type="http://schemas.openxmlformats.org/officeDocument/2006/relationships/hyperlink" Target="https://login.consultant.ru/link/?req=doc&amp;base=LAW&amp;n=439114&amp;date=10.07.2024&amp;dst=100015&amp;field=134" TargetMode="External"/><Relationship Id="rId26" Type="http://schemas.openxmlformats.org/officeDocument/2006/relationships/hyperlink" Target="https://login.consultant.ru/link/?req=doc&amp;base=LAW&amp;n=440288&amp;date=10.07.2024&amp;dst=100029&amp;field=134" TargetMode="External"/><Relationship Id="rId39" Type="http://schemas.openxmlformats.org/officeDocument/2006/relationships/hyperlink" Target="https://login.consultant.ru/link/?req=doc&amp;base=LAW&amp;n=461857&amp;date=10.07.2024" TargetMode="External"/><Relationship Id="rId21" Type="http://schemas.openxmlformats.org/officeDocument/2006/relationships/hyperlink" Target="https://login.consultant.ru/link/?req=doc&amp;base=LAW&amp;n=477958&amp;date=10.07.2024&amp;dst=100185&amp;field=134" TargetMode="External"/><Relationship Id="rId34" Type="http://schemas.openxmlformats.org/officeDocument/2006/relationships/hyperlink" Target="https://login.consultant.ru/link/?req=doc&amp;base=LAW&amp;n=217018&amp;date=10.07.2024&amp;dst=100017&amp;field=134" TargetMode="External"/><Relationship Id="rId42" Type="http://schemas.openxmlformats.org/officeDocument/2006/relationships/hyperlink" Target="https://login.consultant.ru/link/?req=doc&amp;base=LAW&amp;n=477958&amp;date=10.07.2024&amp;dst=100186&amp;field=134" TargetMode="External"/><Relationship Id="rId47" Type="http://schemas.openxmlformats.org/officeDocument/2006/relationships/hyperlink" Target="https://login.consultant.ru/link/?req=doc&amp;base=LAW&amp;n=147413&amp;date=10.07.2024&amp;dst=100020&amp;field=134" TargetMode="External"/><Relationship Id="rId50" Type="http://schemas.openxmlformats.org/officeDocument/2006/relationships/hyperlink" Target="https://login.consultant.ru/link/?req=doc&amp;base=LAW&amp;n=439114&amp;date=10.07.2024&amp;dst=100016&amp;field=134" TargetMode="External"/><Relationship Id="rId55" Type="http://schemas.openxmlformats.org/officeDocument/2006/relationships/hyperlink" Target="https://login.consultant.ru/link/?req=doc&amp;base=LAW&amp;n=402200&amp;date=10.07.2024&amp;dst=100035&amp;field=134" TargetMode="External"/><Relationship Id="rId63" Type="http://schemas.openxmlformats.org/officeDocument/2006/relationships/hyperlink" Target="https://login.consultant.ru/link/?req=doc&amp;base=LAW&amp;n=418156&amp;date=10.07.2024&amp;dst=100022&amp;field=134" TargetMode="External"/><Relationship Id="rId68" Type="http://schemas.openxmlformats.org/officeDocument/2006/relationships/hyperlink" Target="https://login.consultant.ru/link/?req=doc&amp;base=LAW&amp;n=372370&amp;date=10.07.2024&amp;dst=100012&amp;field=134" TargetMode="External"/><Relationship Id="rId76" Type="http://schemas.openxmlformats.org/officeDocument/2006/relationships/hyperlink" Target="https://login.consultant.ru/link/?req=doc&amp;base=LAW&amp;n=440288&amp;date=10.07.2024&amp;dst=100033&amp;field=134" TargetMode="External"/><Relationship Id="rId7" Type="http://schemas.openxmlformats.org/officeDocument/2006/relationships/hyperlink" Target="https://login.consultant.ru/link/?req=doc&amp;base=LAW&amp;n=477958&amp;date=10.07.2024&amp;dst=100183&amp;field=134" TargetMode="External"/><Relationship Id="rId71" Type="http://schemas.openxmlformats.org/officeDocument/2006/relationships/hyperlink" Target="https://login.consultant.ru/link/?req=doc&amp;base=LAW&amp;n=359771&amp;date=10.07.2024&amp;dst=100011&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17018&amp;date=10.07.2024&amp;dst=100017&amp;field=134" TargetMode="External"/><Relationship Id="rId29" Type="http://schemas.openxmlformats.org/officeDocument/2006/relationships/hyperlink" Target="https://login.consultant.ru/link/?req=doc&amp;base=LAW&amp;n=147413&amp;date=10.07.2024&amp;dst=100011&amp;field=134" TargetMode="External"/><Relationship Id="rId11" Type="http://schemas.openxmlformats.org/officeDocument/2006/relationships/hyperlink" Target="https://login.consultant.ru/link/?req=doc&amp;base=LAW&amp;n=147413&amp;date=10.07.2024&amp;dst=100005&amp;field=134" TargetMode="External"/><Relationship Id="rId24" Type="http://schemas.openxmlformats.org/officeDocument/2006/relationships/hyperlink" Target="https://login.consultant.ru/link/?req=doc&amp;base=LAW&amp;n=418156&amp;date=10.07.2024&amp;dst=100015&amp;field=134" TargetMode="External"/><Relationship Id="rId32" Type="http://schemas.openxmlformats.org/officeDocument/2006/relationships/hyperlink" Target="https://login.consultant.ru/link/?req=doc&amp;base=LAW&amp;n=359771&amp;date=10.07.2024&amp;dst=100009&amp;field=134" TargetMode="External"/><Relationship Id="rId37" Type="http://schemas.openxmlformats.org/officeDocument/2006/relationships/hyperlink" Target="https://login.consultant.ru/link/?req=doc&amp;base=LAW&amp;n=147413&amp;date=10.07.2024&amp;dst=100012&amp;field=134" TargetMode="External"/><Relationship Id="rId40" Type="http://schemas.openxmlformats.org/officeDocument/2006/relationships/hyperlink" Target="https://login.consultant.ru/link/?req=doc&amp;base=LAW&amp;n=147413&amp;date=10.07.2024&amp;dst=100015&amp;field=134" TargetMode="External"/><Relationship Id="rId45" Type="http://schemas.openxmlformats.org/officeDocument/2006/relationships/hyperlink" Target="https://login.consultant.ru/link/?req=doc&amp;base=LAW&amp;n=217018&amp;date=10.07.2024&amp;dst=100017&amp;field=134" TargetMode="External"/><Relationship Id="rId53" Type="http://schemas.openxmlformats.org/officeDocument/2006/relationships/hyperlink" Target="https://login.consultant.ru/link/?req=doc&amp;base=LAW&amp;n=418156&amp;date=10.07.2024&amp;dst=100020&amp;field=134" TargetMode="External"/><Relationship Id="rId58" Type="http://schemas.openxmlformats.org/officeDocument/2006/relationships/hyperlink" Target="https://login.consultant.ru/link/?req=doc&amp;base=LAW&amp;n=402492&amp;date=10.07.2024&amp;dst=100009&amp;field=134" TargetMode="External"/><Relationship Id="rId66" Type="http://schemas.openxmlformats.org/officeDocument/2006/relationships/hyperlink" Target="https://login.consultant.ru/link/?req=doc&amp;base=LAW&amp;n=440288&amp;date=10.07.2024&amp;dst=100030&amp;field=134" TargetMode="External"/><Relationship Id="rId74" Type="http://schemas.openxmlformats.org/officeDocument/2006/relationships/hyperlink" Target="https://login.consultant.ru/link/?req=doc&amp;base=LAW&amp;n=477958&amp;date=10.07.2024&amp;dst=100186&amp;field=134"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LAW&amp;n=147413&amp;date=10.07.2024&amp;dst=100028&amp;field=134" TargetMode="External"/><Relationship Id="rId10" Type="http://schemas.openxmlformats.org/officeDocument/2006/relationships/hyperlink" Target="https://login.consultant.ru/link/?req=doc&amp;base=LAW&amp;n=122146&amp;date=10.07.2024&amp;dst=100005&amp;field=134" TargetMode="External"/><Relationship Id="rId19" Type="http://schemas.openxmlformats.org/officeDocument/2006/relationships/hyperlink" Target="https://login.consultant.ru/link/?req=doc&amp;base=LAW&amp;n=461857&amp;date=10.07.2024&amp;dst=100018&amp;field=134" TargetMode="External"/><Relationship Id="rId31" Type="http://schemas.openxmlformats.org/officeDocument/2006/relationships/hyperlink" Target="https://login.consultant.ru/link/?req=doc&amp;base=LAW&amp;n=399015&amp;date=10.07.2024&amp;dst=100009&amp;field=134" TargetMode="External"/><Relationship Id="rId44" Type="http://schemas.openxmlformats.org/officeDocument/2006/relationships/hyperlink" Target="https://login.consultant.ru/link/?req=doc&amp;base=LAW&amp;n=359771&amp;date=10.07.2024&amp;dst=100010&amp;field=134" TargetMode="External"/><Relationship Id="rId52" Type="http://schemas.openxmlformats.org/officeDocument/2006/relationships/hyperlink" Target="https://login.consultant.ru/link/?req=doc&amp;base=LAW&amp;n=147413&amp;date=10.07.2024&amp;dst=100021&amp;field=134" TargetMode="External"/><Relationship Id="rId60" Type="http://schemas.openxmlformats.org/officeDocument/2006/relationships/hyperlink" Target="https://login.consultant.ru/link/?req=doc&amp;base=LAW&amp;n=477958&amp;date=10.07.2024&amp;dst=100186&amp;field=134" TargetMode="External"/><Relationship Id="rId65" Type="http://schemas.openxmlformats.org/officeDocument/2006/relationships/hyperlink" Target="https://login.consultant.ru/link/?req=doc&amp;base=LAW&amp;n=147413&amp;date=10.07.2024&amp;dst=100031&amp;field=134" TargetMode="External"/><Relationship Id="rId73" Type="http://schemas.openxmlformats.org/officeDocument/2006/relationships/hyperlink" Target="https://login.consultant.ru/link/?req=doc&amp;base=LAW&amp;n=147413&amp;date=10.07.2024&amp;dst=100033&amp;field=134"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02486&amp;date=10.07.2024&amp;dst=100016&amp;field=134" TargetMode="External"/><Relationship Id="rId14" Type="http://schemas.openxmlformats.org/officeDocument/2006/relationships/hyperlink" Target="https://login.consultant.ru/link/?req=doc&amp;base=LAW&amp;n=359771&amp;date=10.07.2024&amp;dst=100009&amp;field=134" TargetMode="External"/><Relationship Id="rId22" Type="http://schemas.openxmlformats.org/officeDocument/2006/relationships/hyperlink" Target="https://login.consultant.ru/link/?req=doc&amp;base=LAW&amp;n=477958&amp;date=10.07.2024&amp;dst=100184&amp;field=134" TargetMode="External"/><Relationship Id="rId27" Type="http://schemas.openxmlformats.org/officeDocument/2006/relationships/hyperlink" Target="https://login.consultant.ru/link/?req=doc&amp;base=LAW&amp;n=402486&amp;date=10.07.2024&amp;dst=100016&amp;field=134" TargetMode="External"/><Relationship Id="rId30" Type="http://schemas.openxmlformats.org/officeDocument/2006/relationships/hyperlink" Target="https://login.consultant.ru/link/?req=doc&amp;base=LAW&amp;n=402200&amp;date=10.07.2024&amp;dst=100035&amp;field=134" TargetMode="External"/><Relationship Id="rId35" Type="http://schemas.openxmlformats.org/officeDocument/2006/relationships/hyperlink" Target="https://login.consultant.ru/link/?req=doc&amp;base=LAW&amp;n=402492&amp;date=10.07.2024&amp;dst=100009&amp;field=134" TargetMode="External"/><Relationship Id="rId43" Type="http://schemas.openxmlformats.org/officeDocument/2006/relationships/hyperlink" Target="https://login.consultant.ru/link/?req=doc&amp;base=LAW&amp;n=147413&amp;date=10.07.2024&amp;dst=100018&amp;field=134" TargetMode="External"/><Relationship Id="rId48" Type="http://schemas.openxmlformats.org/officeDocument/2006/relationships/hyperlink" Target="https://login.consultant.ru/link/?req=doc&amp;base=LAW&amp;n=399015&amp;date=10.07.2024&amp;dst=100011&amp;field=134" TargetMode="External"/><Relationship Id="rId56" Type="http://schemas.openxmlformats.org/officeDocument/2006/relationships/hyperlink" Target="https://login.consultant.ru/link/?req=doc&amp;base=LAW&amp;n=461857&amp;date=10.07.2024&amp;dst=100156&amp;field=134" TargetMode="External"/><Relationship Id="rId64" Type="http://schemas.openxmlformats.org/officeDocument/2006/relationships/hyperlink" Target="https://login.consultant.ru/link/?req=doc&amp;base=LAW&amp;n=477958&amp;date=10.07.2024&amp;dst=100186&amp;field=134" TargetMode="External"/><Relationship Id="rId69" Type="http://schemas.openxmlformats.org/officeDocument/2006/relationships/hyperlink" Target="https://login.consultant.ru/link/?req=doc&amp;base=LAW&amp;n=372370&amp;date=10.07.2024&amp;dst=100681&amp;field=134" TargetMode="External"/><Relationship Id="rId77" Type="http://schemas.openxmlformats.org/officeDocument/2006/relationships/hyperlink" Target="https://login.consultant.ru/link/?req=doc&amp;base=LAW&amp;n=402486&amp;date=10.07.2024&amp;dst=100020&amp;field=134" TargetMode="External"/><Relationship Id="rId8" Type="http://schemas.openxmlformats.org/officeDocument/2006/relationships/hyperlink" Target="https://login.consultant.ru/link/?req=doc&amp;base=LAW&amp;n=440288&amp;date=10.07.2024&amp;dst=100029&amp;field=134" TargetMode="External"/><Relationship Id="rId51" Type="http://schemas.openxmlformats.org/officeDocument/2006/relationships/hyperlink" Target="https://login.consultant.ru/link/?req=doc&amp;base=LAW&amp;n=399015&amp;date=10.07.2024&amp;dst=100012&amp;field=134" TargetMode="External"/><Relationship Id="rId72" Type="http://schemas.openxmlformats.org/officeDocument/2006/relationships/hyperlink" Target="https://login.consultant.ru/link/?req=doc&amp;base=LAW&amp;n=402486&amp;date=10.07.2024&amp;dst=100019&amp;field=13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02200&amp;date=10.07.2024&amp;dst=100035&amp;field=134" TargetMode="External"/><Relationship Id="rId17" Type="http://schemas.openxmlformats.org/officeDocument/2006/relationships/hyperlink" Target="https://login.consultant.ru/link/?req=doc&amp;base=LAW&amp;n=402492&amp;date=10.07.2024&amp;dst=100009&amp;field=134" TargetMode="External"/><Relationship Id="rId25" Type="http://schemas.openxmlformats.org/officeDocument/2006/relationships/hyperlink" Target="https://login.consultant.ru/link/?req=doc&amp;base=LAW&amp;n=477958&amp;date=10.07.2024&amp;dst=100186&amp;field=134" TargetMode="External"/><Relationship Id="rId33" Type="http://schemas.openxmlformats.org/officeDocument/2006/relationships/hyperlink" Target="https://login.consultant.ru/link/?req=doc&amp;base=LAW&amp;n=418156&amp;date=10.07.2024&amp;dst=100016&amp;field=134" TargetMode="External"/><Relationship Id="rId38" Type="http://schemas.openxmlformats.org/officeDocument/2006/relationships/hyperlink" Target="https://login.consultant.ru/link/?req=doc&amp;base=LAW&amp;n=418156&amp;date=10.07.2024&amp;dst=100017&amp;field=134" TargetMode="External"/><Relationship Id="rId46" Type="http://schemas.openxmlformats.org/officeDocument/2006/relationships/hyperlink" Target="https://login.consultant.ru/link/?req=doc&amp;base=LAW&amp;n=154627&amp;date=10.07.2024" TargetMode="External"/><Relationship Id="rId59" Type="http://schemas.openxmlformats.org/officeDocument/2006/relationships/hyperlink" Target="https://login.consultant.ru/link/?req=doc&amp;base=LAW&amp;n=399015&amp;date=10.07.2024&amp;dst=100015&amp;field=134" TargetMode="External"/><Relationship Id="rId67" Type="http://schemas.openxmlformats.org/officeDocument/2006/relationships/hyperlink" Target="https://login.consultant.ru/link/?req=doc&amp;base=LAW&amp;n=147413&amp;date=10.07.2024&amp;dst=100032&amp;field=134" TargetMode="External"/><Relationship Id="rId20" Type="http://schemas.openxmlformats.org/officeDocument/2006/relationships/hyperlink" Target="https://login.consultant.ru/link/?req=doc&amp;base=LAW&amp;n=147413&amp;date=10.07.2024&amp;dst=100010&amp;field=134" TargetMode="External"/><Relationship Id="rId41" Type="http://schemas.openxmlformats.org/officeDocument/2006/relationships/hyperlink" Target="https://login.consultant.ru/link/?req=doc&amp;base=LAW&amp;n=147413&amp;date=10.07.2024&amp;dst=100016&amp;field=134" TargetMode="External"/><Relationship Id="rId54" Type="http://schemas.openxmlformats.org/officeDocument/2006/relationships/hyperlink" Target="https://login.consultant.ru/link/?req=doc&amp;base=LAW&amp;n=147413&amp;date=10.07.2024&amp;dst=100022&amp;field=134" TargetMode="External"/><Relationship Id="rId62" Type="http://schemas.openxmlformats.org/officeDocument/2006/relationships/hyperlink" Target="https://login.consultant.ru/link/?req=doc&amp;base=LAW&amp;n=147413&amp;date=10.07.2024&amp;dst=100029&amp;field=134" TargetMode="External"/><Relationship Id="rId70" Type="http://schemas.openxmlformats.org/officeDocument/2006/relationships/hyperlink" Target="https://login.consultant.ru/link/?req=doc&amp;base=LAW&amp;n=402486&amp;date=10.07.2024&amp;dst=100017&amp;field=134" TargetMode="External"/><Relationship Id="rId75" Type="http://schemas.openxmlformats.org/officeDocument/2006/relationships/hyperlink" Target="https://login.consultant.ru/link/?req=doc&amp;base=LAW&amp;n=477958&amp;date=10.07.2024&amp;dst=100186&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18156&amp;date=10.07.2024&amp;dst=100014&amp;field=134" TargetMode="External"/><Relationship Id="rId23" Type="http://schemas.openxmlformats.org/officeDocument/2006/relationships/hyperlink" Target="https://login.consultant.ru/link/?req=doc&amp;base=LAW&amp;n=477958&amp;date=10.07.2024&amp;dst=100184&amp;field=134" TargetMode="External"/><Relationship Id="rId28" Type="http://schemas.openxmlformats.org/officeDocument/2006/relationships/hyperlink" Target="https://login.consultant.ru/link/?req=doc&amp;base=LAW&amp;n=122146&amp;date=10.07.2024&amp;dst=100005&amp;field=134" TargetMode="External"/><Relationship Id="rId36" Type="http://schemas.openxmlformats.org/officeDocument/2006/relationships/hyperlink" Target="https://login.consultant.ru/link/?req=doc&amp;base=LAW&amp;n=439114&amp;date=10.07.2024&amp;dst=100015&amp;field=134" TargetMode="External"/><Relationship Id="rId49" Type="http://schemas.openxmlformats.org/officeDocument/2006/relationships/hyperlink" Target="https://login.consultant.ru/link/?req=doc&amp;base=LAW&amp;n=418156&amp;date=10.07.2024&amp;dst=100019&amp;field=134" TargetMode="External"/><Relationship Id="rId57" Type="http://schemas.openxmlformats.org/officeDocument/2006/relationships/hyperlink" Target="https://login.consultant.ru/link/?req=doc&amp;base=LAW&amp;n=439114&amp;date=10.07.2024&amp;dst=1000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3881</Words>
  <Characters>22127</Characters>
  <Application>Microsoft Office Word</Application>
  <DocSecurity>2</DocSecurity>
  <Lines>184</Lines>
  <Paragraphs>51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24.11.1998 N 1371(ред. от 03.02.2023)"О регистрации объектов в государственном реестре опасных производственных объектов"</vt:lpstr>
    </vt:vector>
  </TitlesOfParts>
  <Company>КонсультантПлюс Версия 4023.00.50</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24.11.1998 N 1371(ред. от 03.02.2023)"О регистрации объектов в государственном реестре опасных производственных объектов"</dc:title>
  <dc:creator>Шайдулина Елена Владимировна</dc:creator>
  <cp:lastModifiedBy>Шайдулина Елена Владимировна</cp:lastModifiedBy>
  <cp:revision>2</cp:revision>
  <dcterms:created xsi:type="dcterms:W3CDTF">2024-07-10T04:46:00Z</dcterms:created>
  <dcterms:modified xsi:type="dcterms:W3CDTF">2024-07-10T04:46:00Z</dcterms:modified>
</cp:coreProperties>
</file>